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619" w:rsidRPr="00FB7B5C" w:rsidRDefault="00741619" w:rsidP="00741619">
      <w:pPr>
        <w:spacing w:line="256" w:lineRule="auto"/>
        <w:jc w:val="both"/>
        <w:rPr>
          <w:rFonts w:ascii="Arial" w:hAnsi="Arial" w:cs="Arial"/>
        </w:rPr>
      </w:pPr>
      <w:bookmarkStart w:id="0" w:name="_GoBack"/>
      <w:r w:rsidRPr="00FB7B5C">
        <w:rPr>
          <w:rFonts w:ascii="Arial" w:hAnsi="Arial" w:cs="Arial"/>
        </w:rPr>
        <w:t xml:space="preserve">The vision for Carmarthenshire Children First is to reduce and prevent ACE’s, promote resilience, maximise children and young people’s physical and mental wellbeing, ensuring equality with their peers from other areas. </w:t>
      </w:r>
    </w:p>
    <w:p w:rsidR="00741619" w:rsidRPr="00FB7B5C" w:rsidRDefault="00741619" w:rsidP="00741619">
      <w:pPr>
        <w:spacing w:line="256" w:lineRule="auto"/>
        <w:jc w:val="both"/>
        <w:rPr>
          <w:rFonts w:ascii="Arial" w:hAnsi="Arial" w:cs="Arial"/>
        </w:rPr>
      </w:pPr>
      <w:r w:rsidRPr="00FB7B5C">
        <w:rPr>
          <w:rFonts w:ascii="Arial" w:hAnsi="Arial" w:cs="Arial"/>
        </w:rPr>
        <w:t xml:space="preserve">Work started in 2016. </w:t>
      </w:r>
    </w:p>
    <w:p w:rsidR="00741619" w:rsidRPr="00FB7B5C" w:rsidRDefault="00741619" w:rsidP="00741619">
      <w:pPr>
        <w:spacing w:line="256" w:lineRule="auto"/>
        <w:jc w:val="both"/>
        <w:rPr>
          <w:rFonts w:ascii="Arial" w:hAnsi="Arial" w:cs="Arial"/>
        </w:rPr>
      </w:pPr>
      <w:r w:rsidRPr="00FB7B5C">
        <w:rPr>
          <w:rFonts w:ascii="Arial" w:hAnsi="Arial" w:cs="Arial"/>
        </w:rPr>
        <w:t xml:space="preserve">The areas identified in Carmarthenshire for Children First are the electoral wards of </w:t>
      </w:r>
      <w:proofErr w:type="spellStart"/>
      <w:r w:rsidRPr="00FB7B5C">
        <w:rPr>
          <w:rFonts w:ascii="Arial" w:hAnsi="Arial" w:cs="Arial"/>
        </w:rPr>
        <w:t>Glanymor</w:t>
      </w:r>
      <w:proofErr w:type="spellEnd"/>
      <w:r w:rsidRPr="00FB7B5C">
        <w:rPr>
          <w:rFonts w:ascii="Arial" w:hAnsi="Arial" w:cs="Arial"/>
        </w:rPr>
        <w:t xml:space="preserve"> and </w:t>
      </w:r>
      <w:proofErr w:type="spellStart"/>
      <w:r w:rsidRPr="00FB7B5C">
        <w:rPr>
          <w:rFonts w:ascii="Arial" w:hAnsi="Arial" w:cs="Arial"/>
        </w:rPr>
        <w:t>Tyisha</w:t>
      </w:r>
      <w:proofErr w:type="spellEnd"/>
      <w:r w:rsidRPr="00FB7B5C">
        <w:rPr>
          <w:rFonts w:ascii="Arial" w:hAnsi="Arial" w:cs="Arial"/>
        </w:rPr>
        <w:t xml:space="preserve"> with a population of 10,234. The area was chosen based on:</w:t>
      </w:r>
    </w:p>
    <w:p w:rsidR="00741619" w:rsidRPr="00FB7B5C" w:rsidRDefault="00FB7B5C" w:rsidP="00635075">
      <w:pPr>
        <w:pStyle w:val="ListParagraph"/>
        <w:numPr>
          <w:ilvl w:val="0"/>
          <w:numId w:val="3"/>
        </w:numPr>
        <w:ind w:left="1077" w:hanging="357"/>
        <w:jc w:val="both"/>
        <w:rPr>
          <w:rFonts w:ascii="Arial" w:hAnsi="Arial" w:cs="Arial"/>
          <w:sz w:val="24"/>
          <w:szCs w:val="24"/>
        </w:rPr>
      </w:pPr>
      <w:r w:rsidRPr="00FB7B5C">
        <w:rPr>
          <w:rFonts w:ascii="Arial" w:hAnsi="Arial" w:cs="Arial"/>
          <w:sz w:val="24"/>
          <w:szCs w:val="24"/>
        </w:rPr>
        <w:t xml:space="preserve">5 out of </w:t>
      </w:r>
      <w:r w:rsidR="00741619" w:rsidRPr="00FB7B5C">
        <w:rPr>
          <w:rFonts w:ascii="Arial" w:hAnsi="Arial" w:cs="Arial"/>
          <w:sz w:val="24"/>
          <w:szCs w:val="24"/>
        </w:rPr>
        <w:t>7 LSOAs in top 20% most deprived in Wales</w:t>
      </w:r>
      <w:r w:rsidR="00635075" w:rsidRPr="00FB7B5C">
        <w:rPr>
          <w:rFonts w:ascii="Arial" w:hAnsi="Arial" w:cs="Arial"/>
          <w:sz w:val="24"/>
          <w:szCs w:val="24"/>
        </w:rPr>
        <w:t>;</w:t>
      </w:r>
    </w:p>
    <w:p w:rsidR="00741619" w:rsidRPr="00FB7B5C" w:rsidRDefault="00741619" w:rsidP="00635075">
      <w:pPr>
        <w:pStyle w:val="ListParagraph"/>
        <w:numPr>
          <w:ilvl w:val="0"/>
          <w:numId w:val="3"/>
        </w:numPr>
        <w:ind w:left="1077" w:hanging="357"/>
        <w:jc w:val="both"/>
        <w:rPr>
          <w:rFonts w:ascii="Arial" w:eastAsia="MS Mincho" w:hAnsi="Arial" w:cs="Arial"/>
          <w:sz w:val="24"/>
          <w:szCs w:val="24"/>
          <w:lang w:eastAsia="ja-JP"/>
        </w:rPr>
      </w:pPr>
      <w:r w:rsidRPr="00FB7B5C">
        <w:rPr>
          <w:rFonts w:ascii="Arial" w:eastAsia="MS Mincho" w:hAnsi="Arial" w:cs="Arial"/>
          <w:sz w:val="24"/>
          <w:szCs w:val="24"/>
          <w:lang w:eastAsia="ja-JP"/>
        </w:rPr>
        <w:t>Flying Start area</w:t>
      </w:r>
      <w:r w:rsidR="00635075" w:rsidRPr="00FB7B5C">
        <w:rPr>
          <w:rFonts w:ascii="Arial" w:eastAsia="MS Mincho" w:hAnsi="Arial" w:cs="Arial"/>
          <w:sz w:val="24"/>
          <w:szCs w:val="24"/>
          <w:lang w:eastAsia="ja-JP"/>
        </w:rPr>
        <w:t>;</w:t>
      </w:r>
    </w:p>
    <w:p w:rsidR="00741619" w:rsidRPr="00FB7B5C" w:rsidRDefault="00635075" w:rsidP="00635075">
      <w:pPr>
        <w:numPr>
          <w:ilvl w:val="0"/>
          <w:numId w:val="3"/>
        </w:numPr>
        <w:spacing w:after="0"/>
        <w:ind w:left="1077" w:hanging="357"/>
        <w:jc w:val="both"/>
        <w:rPr>
          <w:rFonts w:ascii="Arial" w:hAnsi="Arial" w:cs="Arial"/>
        </w:rPr>
      </w:pPr>
      <w:r w:rsidRPr="00FB7B5C">
        <w:rPr>
          <w:rFonts w:ascii="Arial" w:hAnsi="Arial" w:cs="Arial"/>
        </w:rPr>
        <w:t>Three</w:t>
      </w:r>
      <w:r w:rsidR="00741619" w:rsidRPr="00FB7B5C">
        <w:rPr>
          <w:rFonts w:ascii="Arial" w:hAnsi="Arial" w:cs="Arial"/>
        </w:rPr>
        <w:t xml:space="preserve"> primary schools in the areas and one comprehensive with low school attendance and attainment levels and high free school meal uptake</w:t>
      </w:r>
      <w:r w:rsidRPr="00FB7B5C">
        <w:rPr>
          <w:rFonts w:ascii="Arial" w:hAnsi="Arial" w:cs="Arial"/>
        </w:rPr>
        <w:t>;</w:t>
      </w:r>
    </w:p>
    <w:p w:rsidR="00741619" w:rsidRPr="00FB7B5C" w:rsidRDefault="00741619" w:rsidP="00635075">
      <w:pPr>
        <w:pStyle w:val="ListParagraph"/>
        <w:numPr>
          <w:ilvl w:val="0"/>
          <w:numId w:val="3"/>
        </w:numPr>
        <w:ind w:left="1077" w:hanging="357"/>
        <w:jc w:val="both"/>
        <w:rPr>
          <w:rFonts w:ascii="Arial" w:hAnsi="Arial" w:cs="Arial"/>
          <w:sz w:val="24"/>
          <w:szCs w:val="24"/>
        </w:rPr>
      </w:pPr>
      <w:r w:rsidRPr="00FB7B5C">
        <w:rPr>
          <w:rFonts w:ascii="Arial" w:hAnsi="Arial" w:cs="Arial"/>
          <w:sz w:val="24"/>
          <w:szCs w:val="24"/>
        </w:rPr>
        <w:t>Over 10% offences for the County occur in these wards with only 5.5% of the County population</w:t>
      </w:r>
      <w:r w:rsidR="00635075" w:rsidRPr="00FB7B5C">
        <w:rPr>
          <w:rFonts w:ascii="Arial" w:hAnsi="Arial" w:cs="Arial"/>
          <w:sz w:val="24"/>
          <w:szCs w:val="24"/>
        </w:rPr>
        <w:t>.</w:t>
      </w:r>
    </w:p>
    <w:p w:rsidR="00741619" w:rsidRPr="00FB7B5C" w:rsidRDefault="00741619" w:rsidP="00741619">
      <w:pPr>
        <w:pStyle w:val="ListParagraph"/>
        <w:spacing w:line="256" w:lineRule="auto"/>
        <w:jc w:val="both"/>
        <w:rPr>
          <w:rFonts w:ascii="Arial" w:hAnsi="Arial" w:cs="Arial"/>
          <w:sz w:val="24"/>
          <w:szCs w:val="24"/>
        </w:rPr>
      </w:pPr>
    </w:p>
    <w:p w:rsidR="00741619" w:rsidRPr="00FB7B5C" w:rsidRDefault="00741619" w:rsidP="00741619">
      <w:pPr>
        <w:spacing w:line="256" w:lineRule="auto"/>
        <w:jc w:val="both"/>
        <w:rPr>
          <w:rFonts w:ascii="Arial" w:hAnsi="Arial" w:cs="Arial"/>
        </w:rPr>
      </w:pPr>
      <w:r w:rsidRPr="00FB7B5C">
        <w:rPr>
          <w:rFonts w:ascii="Arial" w:hAnsi="Arial" w:cs="Arial"/>
        </w:rPr>
        <w:t xml:space="preserve">Another reason for selecting these wards was the plan to develop the Life Science and Wellness Village which will be located in close proximity of these wards. It was felt that there would be real opportunities for the communities from </w:t>
      </w:r>
      <w:proofErr w:type="spellStart"/>
      <w:r w:rsidRPr="00FB7B5C">
        <w:rPr>
          <w:rFonts w:ascii="Arial" w:hAnsi="Arial" w:cs="Arial"/>
        </w:rPr>
        <w:t>Glanymor</w:t>
      </w:r>
      <w:proofErr w:type="spellEnd"/>
      <w:r w:rsidRPr="00FB7B5C">
        <w:rPr>
          <w:rFonts w:ascii="Arial" w:hAnsi="Arial" w:cs="Arial"/>
        </w:rPr>
        <w:t xml:space="preserve"> and </w:t>
      </w:r>
      <w:proofErr w:type="spellStart"/>
      <w:r w:rsidRPr="00FB7B5C">
        <w:rPr>
          <w:rFonts w:ascii="Arial" w:hAnsi="Arial" w:cs="Arial"/>
        </w:rPr>
        <w:t>Tyisha</w:t>
      </w:r>
      <w:proofErr w:type="spellEnd"/>
      <w:r w:rsidRPr="00FB7B5C">
        <w:rPr>
          <w:rFonts w:ascii="Arial" w:hAnsi="Arial" w:cs="Arial"/>
        </w:rPr>
        <w:t xml:space="preserve"> as a result of this development, in particular in relation to employment and skills. Furthermore, there were plans for the Tyisha ward in relation to redeveloping the area physically via the Local Authority Housing department. </w:t>
      </w:r>
    </w:p>
    <w:p w:rsidR="00741619" w:rsidRPr="00FB7B5C" w:rsidRDefault="00741619" w:rsidP="00741619">
      <w:pPr>
        <w:spacing w:line="256" w:lineRule="auto"/>
        <w:jc w:val="both"/>
        <w:rPr>
          <w:rFonts w:ascii="Arial" w:hAnsi="Arial" w:cs="Arial"/>
        </w:rPr>
      </w:pPr>
      <w:r w:rsidRPr="00FB7B5C">
        <w:rPr>
          <w:rFonts w:ascii="Arial" w:hAnsi="Arial" w:cs="Arial"/>
        </w:rPr>
        <w:t xml:space="preserve">A Children First Steering Group meets on a regular basis and partners include Hywel Dda Health Board, Carmarthenshire Youth and Children’s Association, Dyfed Powys Police, Local Authority Youth Service, Communities for Work, </w:t>
      </w:r>
      <w:proofErr w:type="spellStart"/>
      <w:r w:rsidRPr="00FB7B5C">
        <w:rPr>
          <w:rFonts w:ascii="Arial" w:hAnsi="Arial" w:cs="Arial"/>
        </w:rPr>
        <w:t>Pobl</w:t>
      </w:r>
      <w:proofErr w:type="spellEnd"/>
      <w:r w:rsidRPr="00FB7B5C">
        <w:rPr>
          <w:rFonts w:ascii="Arial" w:hAnsi="Arial" w:cs="Arial"/>
        </w:rPr>
        <w:t xml:space="preserve"> Housing Association, Local Authority Housing Department, Morfa Integrated Children Centre, </w:t>
      </w:r>
      <w:r w:rsidR="00635075" w:rsidRPr="00FB7B5C">
        <w:rPr>
          <w:rFonts w:ascii="Arial" w:hAnsi="Arial" w:cs="Arial"/>
        </w:rPr>
        <w:t>three</w:t>
      </w:r>
      <w:r w:rsidRPr="00FB7B5C">
        <w:rPr>
          <w:rFonts w:ascii="Arial" w:hAnsi="Arial" w:cs="Arial"/>
        </w:rPr>
        <w:t xml:space="preserve"> Primary schools and </w:t>
      </w:r>
      <w:r w:rsidR="00635075" w:rsidRPr="00FB7B5C">
        <w:rPr>
          <w:rFonts w:ascii="Arial" w:hAnsi="Arial" w:cs="Arial"/>
        </w:rPr>
        <w:t>one</w:t>
      </w:r>
      <w:r w:rsidRPr="00FB7B5C">
        <w:rPr>
          <w:rFonts w:ascii="Arial" w:hAnsi="Arial" w:cs="Arial"/>
        </w:rPr>
        <w:t xml:space="preserve"> Secondary school</w:t>
      </w:r>
      <w:r w:rsidR="007F102D" w:rsidRPr="00FB7B5C">
        <w:rPr>
          <w:rFonts w:ascii="Arial" w:hAnsi="Arial" w:cs="Arial"/>
        </w:rPr>
        <w:t>.</w:t>
      </w:r>
    </w:p>
    <w:p w:rsidR="007F102D" w:rsidRPr="00FB7B5C" w:rsidRDefault="007F102D" w:rsidP="00741619">
      <w:pPr>
        <w:spacing w:line="256" w:lineRule="auto"/>
        <w:jc w:val="both"/>
        <w:rPr>
          <w:rFonts w:ascii="Arial" w:hAnsi="Arial" w:cs="Arial"/>
          <w:b/>
          <w:bCs/>
        </w:rPr>
      </w:pPr>
      <w:r w:rsidRPr="00FB7B5C">
        <w:rPr>
          <w:rFonts w:ascii="Arial" w:hAnsi="Arial" w:cs="Arial"/>
          <w:b/>
          <w:bCs/>
        </w:rPr>
        <w:t>Localised activity includes:</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 xml:space="preserve">Tyisha Planning for Real community consultation and </w:t>
      </w:r>
      <w:proofErr w:type="spellStart"/>
      <w:r w:rsidRPr="00FB7B5C">
        <w:rPr>
          <w:rFonts w:ascii="Arial" w:hAnsi="Arial" w:cs="Arial"/>
          <w:sz w:val="24"/>
          <w:szCs w:val="24"/>
        </w:rPr>
        <w:t>Tyisha</w:t>
      </w:r>
      <w:proofErr w:type="spellEnd"/>
      <w:r w:rsidRPr="00FB7B5C">
        <w:rPr>
          <w:rFonts w:ascii="Arial" w:hAnsi="Arial" w:cs="Arial"/>
          <w:sz w:val="24"/>
          <w:szCs w:val="24"/>
        </w:rPr>
        <w:t xml:space="preserve"> redevelopment plans</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Appointing a part time co-ordinator for 2018/2019 from WG Funding</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Media clip based on local children’s views of their areas: September 2018</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Vocal Eyes: Pupil Democracy Tools introduced to the local primary schools</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 xml:space="preserve">People Speak Up Llanelli: storytelling workshops at St Pauls Family Centre and </w:t>
      </w:r>
      <w:proofErr w:type="spellStart"/>
      <w:r w:rsidRPr="00FB7B5C">
        <w:rPr>
          <w:rFonts w:ascii="Arial" w:hAnsi="Arial" w:cs="Arial"/>
          <w:sz w:val="24"/>
          <w:szCs w:val="24"/>
        </w:rPr>
        <w:t>Morfa</w:t>
      </w:r>
      <w:proofErr w:type="spellEnd"/>
      <w:r w:rsidRPr="00FB7B5C">
        <w:rPr>
          <w:rFonts w:ascii="Arial" w:hAnsi="Arial" w:cs="Arial"/>
          <w:sz w:val="24"/>
          <w:szCs w:val="24"/>
        </w:rPr>
        <w:t xml:space="preserve"> Integrated Children Centre</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Community of Enquiry workshop with professionals facilitated by Swansea University</w:t>
      </w:r>
      <w:r w:rsidR="00FB7B5C" w:rsidRPr="00FB7B5C">
        <w:rPr>
          <w:rFonts w:ascii="Arial" w:hAnsi="Arial" w:cs="Arial"/>
          <w:sz w:val="24"/>
          <w:szCs w:val="24"/>
        </w:rPr>
        <w:t>;</w:t>
      </w:r>
    </w:p>
    <w:p w:rsidR="007F102D" w:rsidRPr="00FB7B5C" w:rsidRDefault="007F102D" w:rsidP="00FB7B5C">
      <w:pPr>
        <w:pStyle w:val="ListParagraph"/>
        <w:numPr>
          <w:ilvl w:val="0"/>
          <w:numId w:val="4"/>
        </w:numPr>
        <w:spacing w:line="360" w:lineRule="auto"/>
        <w:ind w:left="714" w:hanging="357"/>
        <w:jc w:val="both"/>
        <w:rPr>
          <w:rFonts w:ascii="Arial" w:hAnsi="Arial" w:cs="Arial"/>
          <w:sz w:val="24"/>
          <w:szCs w:val="24"/>
        </w:rPr>
      </w:pPr>
      <w:r w:rsidRPr="00FB7B5C">
        <w:rPr>
          <w:rFonts w:ascii="Arial" w:hAnsi="Arial" w:cs="Arial"/>
          <w:sz w:val="24"/>
          <w:szCs w:val="24"/>
        </w:rPr>
        <w:t>Joi</w:t>
      </w:r>
      <w:r w:rsidR="00FB7B5C" w:rsidRPr="00FB7B5C">
        <w:rPr>
          <w:rFonts w:ascii="Arial" w:hAnsi="Arial" w:cs="Arial"/>
          <w:sz w:val="24"/>
          <w:szCs w:val="24"/>
        </w:rPr>
        <w:t>nt Community Development post (</w:t>
      </w:r>
      <w:r w:rsidRPr="00FB7B5C">
        <w:rPr>
          <w:rFonts w:ascii="Arial" w:hAnsi="Arial" w:cs="Arial"/>
          <w:sz w:val="24"/>
          <w:szCs w:val="24"/>
        </w:rPr>
        <w:t xml:space="preserve">Housing and Children Services) for </w:t>
      </w:r>
      <w:proofErr w:type="spellStart"/>
      <w:r w:rsidRPr="00FB7B5C">
        <w:rPr>
          <w:rFonts w:ascii="Arial" w:hAnsi="Arial" w:cs="Arial"/>
          <w:sz w:val="24"/>
          <w:szCs w:val="24"/>
        </w:rPr>
        <w:t>Tyisha</w:t>
      </w:r>
      <w:proofErr w:type="spellEnd"/>
      <w:r w:rsidR="00FB7B5C" w:rsidRPr="00FB7B5C">
        <w:rPr>
          <w:rFonts w:ascii="Arial" w:hAnsi="Arial" w:cs="Arial"/>
          <w:sz w:val="24"/>
          <w:szCs w:val="24"/>
        </w:rPr>
        <w:t>.</w:t>
      </w:r>
    </w:p>
    <w:bookmarkEnd w:id="0"/>
    <w:p w:rsidR="007F102D" w:rsidRDefault="007F102D" w:rsidP="00741619">
      <w:pPr>
        <w:spacing w:line="256" w:lineRule="auto"/>
        <w:jc w:val="both"/>
        <w:rPr>
          <w:rFonts w:ascii="Arial" w:hAnsi="Arial" w:cs="Arial"/>
        </w:rPr>
      </w:pPr>
    </w:p>
    <w:p w:rsidR="00AB006D" w:rsidRDefault="00AB006D"/>
    <w:sectPr w:rsidR="00AB0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7256"/>
    <w:multiLevelType w:val="hybridMultilevel"/>
    <w:tmpl w:val="36E69F38"/>
    <w:lvl w:ilvl="0" w:tplc="1AF2328C">
      <w:start w:val="1"/>
      <w:numFmt w:val="bullet"/>
      <w:lvlText w:val=""/>
      <w:lvlJc w:val="left"/>
      <w:pPr>
        <w:tabs>
          <w:tab w:val="num" w:pos="720"/>
        </w:tabs>
        <w:ind w:left="720" w:hanging="360"/>
      </w:pPr>
      <w:rPr>
        <w:rFonts w:ascii="Wingdings 3" w:hAnsi="Wingdings 3" w:hint="default"/>
      </w:rPr>
    </w:lvl>
    <w:lvl w:ilvl="1" w:tplc="76A2CA8A" w:tentative="1">
      <w:start w:val="1"/>
      <w:numFmt w:val="bullet"/>
      <w:lvlText w:val=""/>
      <w:lvlJc w:val="left"/>
      <w:pPr>
        <w:tabs>
          <w:tab w:val="num" w:pos="1440"/>
        </w:tabs>
        <w:ind w:left="1440" w:hanging="360"/>
      </w:pPr>
      <w:rPr>
        <w:rFonts w:ascii="Wingdings 3" w:hAnsi="Wingdings 3" w:hint="default"/>
      </w:rPr>
    </w:lvl>
    <w:lvl w:ilvl="2" w:tplc="931E681E" w:tentative="1">
      <w:start w:val="1"/>
      <w:numFmt w:val="bullet"/>
      <w:lvlText w:val=""/>
      <w:lvlJc w:val="left"/>
      <w:pPr>
        <w:tabs>
          <w:tab w:val="num" w:pos="2160"/>
        </w:tabs>
        <w:ind w:left="2160" w:hanging="360"/>
      </w:pPr>
      <w:rPr>
        <w:rFonts w:ascii="Wingdings 3" w:hAnsi="Wingdings 3" w:hint="default"/>
      </w:rPr>
    </w:lvl>
    <w:lvl w:ilvl="3" w:tplc="A3C8E1E0" w:tentative="1">
      <w:start w:val="1"/>
      <w:numFmt w:val="bullet"/>
      <w:lvlText w:val=""/>
      <w:lvlJc w:val="left"/>
      <w:pPr>
        <w:tabs>
          <w:tab w:val="num" w:pos="2880"/>
        </w:tabs>
        <w:ind w:left="2880" w:hanging="360"/>
      </w:pPr>
      <w:rPr>
        <w:rFonts w:ascii="Wingdings 3" w:hAnsi="Wingdings 3" w:hint="default"/>
      </w:rPr>
    </w:lvl>
    <w:lvl w:ilvl="4" w:tplc="12C8E0F4" w:tentative="1">
      <w:start w:val="1"/>
      <w:numFmt w:val="bullet"/>
      <w:lvlText w:val=""/>
      <w:lvlJc w:val="left"/>
      <w:pPr>
        <w:tabs>
          <w:tab w:val="num" w:pos="3600"/>
        </w:tabs>
        <w:ind w:left="3600" w:hanging="360"/>
      </w:pPr>
      <w:rPr>
        <w:rFonts w:ascii="Wingdings 3" w:hAnsi="Wingdings 3" w:hint="default"/>
      </w:rPr>
    </w:lvl>
    <w:lvl w:ilvl="5" w:tplc="8CBC6A52" w:tentative="1">
      <w:start w:val="1"/>
      <w:numFmt w:val="bullet"/>
      <w:lvlText w:val=""/>
      <w:lvlJc w:val="left"/>
      <w:pPr>
        <w:tabs>
          <w:tab w:val="num" w:pos="4320"/>
        </w:tabs>
        <w:ind w:left="4320" w:hanging="360"/>
      </w:pPr>
      <w:rPr>
        <w:rFonts w:ascii="Wingdings 3" w:hAnsi="Wingdings 3" w:hint="default"/>
      </w:rPr>
    </w:lvl>
    <w:lvl w:ilvl="6" w:tplc="458438EE" w:tentative="1">
      <w:start w:val="1"/>
      <w:numFmt w:val="bullet"/>
      <w:lvlText w:val=""/>
      <w:lvlJc w:val="left"/>
      <w:pPr>
        <w:tabs>
          <w:tab w:val="num" w:pos="5040"/>
        </w:tabs>
        <w:ind w:left="5040" w:hanging="360"/>
      </w:pPr>
      <w:rPr>
        <w:rFonts w:ascii="Wingdings 3" w:hAnsi="Wingdings 3" w:hint="default"/>
      </w:rPr>
    </w:lvl>
    <w:lvl w:ilvl="7" w:tplc="8B70D70C" w:tentative="1">
      <w:start w:val="1"/>
      <w:numFmt w:val="bullet"/>
      <w:lvlText w:val=""/>
      <w:lvlJc w:val="left"/>
      <w:pPr>
        <w:tabs>
          <w:tab w:val="num" w:pos="5760"/>
        </w:tabs>
        <w:ind w:left="5760" w:hanging="360"/>
      </w:pPr>
      <w:rPr>
        <w:rFonts w:ascii="Wingdings 3" w:hAnsi="Wingdings 3" w:hint="default"/>
      </w:rPr>
    </w:lvl>
    <w:lvl w:ilvl="8" w:tplc="99DC01C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DB2163B"/>
    <w:multiLevelType w:val="hybridMultilevel"/>
    <w:tmpl w:val="6C3CC0D2"/>
    <w:lvl w:ilvl="0" w:tplc="1AF2328C">
      <w:start w:val="1"/>
      <w:numFmt w:val="bullet"/>
      <w:lvlText w:val=""/>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007B57"/>
    <w:multiLevelType w:val="hybridMultilevel"/>
    <w:tmpl w:val="14B02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B30159"/>
    <w:multiLevelType w:val="hybridMultilevel"/>
    <w:tmpl w:val="D5800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19"/>
    <w:rsid w:val="00635075"/>
    <w:rsid w:val="00741619"/>
    <w:rsid w:val="007F102D"/>
    <w:rsid w:val="008D7412"/>
    <w:rsid w:val="00AB006D"/>
    <w:rsid w:val="00FB7B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CE3B"/>
  <w15:chartTrackingRefBased/>
  <w15:docId w15:val="{331D8068-03FB-4FB6-B1A1-E9A56F1C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619"/>
    <w:pPr>
      <w:spacing w:after="200" w:line="240" w:lineRule="auto"/>
    </w:pPr>
    <w:rPr>
      <w:rFonts w:ascii="Cambria" w:eastAsia="MS Mincho" w:hAnsi="Cambria"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741619"/>
    <w:rPr>
      <w:rFonts w:ascii="Calibri" w:eastAsia="Calibri" w:hAnsi="Calibri" w:cs="Calibri"/>
      <w:lang w:eastAsia="en-GB"/>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741619"/>
    <w:pPr>
      <w:spacing w:after="0"/>
      <w:ind w:left="720"/>
    </w:pPr>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88fb9a40f3e34e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A28826558</value>
    </field>
    <field name="Objective-Title">
      <value order="0">Carmarthenshire</value>
    </field>
    <field name="Objective-Description">
      <value order="0"/>
    </field>
    <field name="Objective-CreationStamp">
      <value order="0">2020-01-27T10:48:43Z</value>
    </field>
    <field name="Objective-IsApproved">
      <value order="0">false</value>
    </field>
    <field name="Objective-IsPublished">
      <value order="0">true</value>
    </field>
    <field name="Objective-DatePublished">
      <value order="0">2020-01-27T11:08:40Z</value>
    </field>
    <field name="Objective-ModificationStamp">
      <value order="0">2020-01-27T11:08:40Z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alue>
    </field>
    <field name="Objective-Parent">
      <value order="0">ExChange website</value>
    </field>
    <field name="Objective-State">
      <value order="0">Published</value>
    </field>
    <field name="Objective-VersionId">
      <value order="0">vA57434311</value>
    </field>
    <field name="Objective-Version">
      <value order="0">2.0</value>
    </field>
    <field name="Objective-VersionNumber">
      <value order="0">3</value>
    </field>
    <field name="Objective-VersionComment">
      <value order="0"/>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2020-01-27T00:00:00Z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Alban</dc:creator>
  <cp:keywords/>
  <dc:description/>
  <cp:lastModifiedBy>Melkevik Sarah (EPS - CYP&amp;F)</cp:lastModifiedBy>
  <cp:revision>3</cp:revision>
  <dcterms:created xsi:type="dcterms:W3CDTF">2020-01-27T10:48:00Z</dcterms:created>
  <dcterms:modified xsi:type="dcterms:W3CDTF">2020-01-27T11:08:00Z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A28826558</vt:lpwstr>
  </property>
  <property fmtid="{D5CDD505-2E9C-101B-9397-08002B2CF9AE}" pid="4" name="Objective-Title">
    <vt:lpwstr>Carmarthenshire</vt:lpwstr>
  </property>
  <property fmtid="{D5CDD505-2E9C-101B-9397-08002B2CF9AE}" pid="5" name="Objective-Description">
    <vt:lpwstr/>
  </property>
  <property fmtid="{D5CDD505-2E9C-101B-9397-08002B2CF9AE}" pid="6" name="Objective-CreationStamp">
    <vt:filetime>2020-01-27T10:48:50Z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2020-01-27T11:08:40Z</vt:filetime>
  </property>
  <property fmtid="{D5CDD505-2E9C-101B-9397-08002B2CF9AE}" pid="10" name="Objective-ModificationStamp">
    <vt:filetime>2020-01-27T11:08:40Z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t:lpwstr>
  </property>
  <property fmtid="{D5CDD505-2E9C-101B-9397-08002B2CF9AE}" pid="13" name="Objective-Parent">
    <vt:lpwstr>ExChange website</vt:lpwstr>
  </property>
  <property fmtid="{D5CDD505-2E9C-101B-9397-08002B2CF9AE}" pid="14" name="Objective-State">
    <vt:lpwstr>Published</vt:lpwstr>
  </property>
  <property fmtid="{D5CDD505-2E9C-101B-9397-08002B2CF9AE}" pid="15" name="Objective-VersionId">
    <vt:lpwstr>vA57434311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2020-01-27T00:00:00Z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