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8D3CCB" w:rsidRDefault="008D3CCB" w:rsidP="008D3CCB">
      <w:pPr>
        <w:pStyle w:val="Default"/>
      </w:pPr>
    </w:p>
    <w:p xmlns:w="http://schemas.openxmlformats.org/wordprocessingml/2006/main" w:rsidR="008D3CCB" w:rsidRDefault="008D3CCB" w:rsidP="008D3CCB">
      <w:pPr>
        <w:pStyle w:val="Default"/>
        <w:rPr>
          <w:rFonts w:cstheme="minorBidi"/>
          <w:color w:val="auto"/>
        </w:rPr>
      </w:pPr>
    </w:p>
    <w:p xmlns:w="http://schemas.openxmlformats.org/wordprocessingml/2006/main" w:rsidR="008D3CCB" w:rsidRDefault="008D3CCB" w:rsidP="008D3CCB">
      <w:pPr>
        <w:pStyle w:val="Default"/>
        <w:rPr>
          <w:rFonts w:cstheme="minorBidi"/>
          <w:color w:val="auto"/>
          <w:sz w:val="44"/>
          <w:szCs w:val="44"/>
        </w:rPr>
      </w:pPr>
      <w:r>
        <w:rPr>
          <w:rFonts w:cstheme="minorBidi"/>
          <w:color w:val="auto"/>
          <w:lang w:bidi="cy" w:val="cy"/>
        </w:rPr>
        <w:t xml:space="preserve"> </w:t>
      </w:r>
      <w:r>
        <w:rPr>
          <w:sz w:val="44"/>
          <w:szCs w:val="44"/>
          <w:rFonts w:cstheme="minorBidi"/>
          <w:color w:val="auto"/>
          <w:lang w:bidi="cy" w:val="cy"/>
        </w:rPr>
        <w:t xml:space="preserve">Astudiaeth achos yn tynnu sylw at yr ymarfer ymyrraeth gyda Phlant sy'n Derbyn Gofal yn Ysgol Abersychan </w:t>
      </w:r>
    </w:p>
    <w:p xmlns:w="http://schemas.openxmlformats.org/wordprocessingml/2006/main" w:rsidR="008D3CCB" w:rsidRPr="008D3CCB" w:rsidRDefault="008D3CCB" w:rsidP="008D3CCB">
      <w:pPr>
        <w:rPr>
          <w:sz w:val="23"/>
          <w:szCs w:val="23"/>
        </w:rPr>
      </w:pPr>
      <w:r>
        <w:rPr>
          <w:sz w:val="23"/>
          <w:szCs w:val="23"/>
          <w:lang w:bidi="cy" w:val="cy"/>
        </w:rPr>
        <w:t xml:space="preserve">Mae Ysgol Abersychan yn ysgol gyfun gydaddysgol 11-16. Mae ein nod yn syml, rydym ni am i bob unigolyn gyflawni'r gorau y gall yn bersonol beth bynnag ei dalentau a'i uchelgais. Roedd gan Abersychan 24 o ddisgyblion yn derbyn gofal yn mynychu yn ystod blwyddyn academaidd 2016/17. Mae gan Abersychan hefyd Safle Adnoddau Anghenion Arbennig gyda 9 o ddisgyblion yn derbyn gofal yn mynychu, ac mae gan bob un o'r rhain Ddatganiad Anghenion Addysgol Arbennig. Mae'r ysgol wedi cyflogi Gweithiwr Ymyrraeth Plant sy'n Derbyn Gofal i weithio gyda'r Athro Dynodedig i gynnig ymyriadau ychwanegol a chynorthwyo plant sy'n derbyn gofal.</w:t>
      </w:r>
    </w:p>
    <w:p xmlns:w="http://schemas.openxmlformats.org/wordprocessingml/2006/main" w:rsidR="008D3CCB" w:rsidRDefault="008D3CCB" w:rsidP="008D3CCB">
      <w:pPr>
        <w:pStyle w:val="Default"/>
        <w:rPr>
          <w:rFonts w:cstheme="minorBidi"/>
          <w:color w:val="auto"/>
        </w:rPr>
      </w:pPr>
    </w:p>
    <w:tbl xmlns:w="http://schemas.openxmlformats.org/wordprocessingml/2006/main">
      <w:tblPr>
        <w:tblW w:w="0" w:type="auto"/>
        <w:tblInd w:w="-108" w:type="dxa"/>
        <w:tblBorders>
          <w:top w:val="nil"/>
          <w:left w:val="nil"/>
          <w:bottom w:val="nil"/>
          <w:right w:val="nil"/>
        </w:tblBorders>
        <w:tblLayout w:type="fixed"/>
        <w:tblLook w:val="0000" w:firstRow="0" w:lastRow="0" w:firstColumn="0" w:lastColumn="0" w:noHBand="0" w:noVBand="0"/>
      </w:tblPr>
      <w:tblGrid>
        <w:gridCol w:w="2711"/>
        <w:gridCol w:w="2712"/>
      </w:tblGrid>
      <w:tr w:rsidR="008D3CCB">
        <w:tblPrEx>
          <w:tblCellMar>
            <w:top w:w="0" w:type="dxa"/>
            <w:bottom w:w="0" w:type="dxa"/>
          </w:tblCellMar>
        </w:tblPrEx>
        <w:trPr>
          <w:trHeight w:val="131"/>
        </w:trPr>
        <w:tc>
          <w:tcPr>
            <w:tcW w:w="5423" w:type="dxa"/>
            <w:gridSpan w:val="2"/>
          </w:tcPr>
          <w:p w:rsidR="008D3CCB" w:rsidRDefault="008D3CCB">
            <w:pPr>
              <w:pStyle w:val="Default"/>
              <w:rPr>
                <w:sz w:val="23"/>
                <w:szCs w:val="23"/>
              </w:rPr>
            </w:pPr>
            <w:r>
              <w:rPr>
                <w:rFonts w:cstheme="minorBidi"/>
                <w:color w:val="auto"/>
                <w:lang w:bidi="cy" w:val="cy"/>
              </w:rPr>
              <w:t xml:space="preserve"> </w:t>
            </w:r>
            <w:r>
              <w:rPr>
                <w:rFonts w:cstheme="minorBidi"/>
                <w:color w:val="auto"/>
                <w:sz w:val="22"/>
                <w:szCs w:val="22"/>
                <w:b/>
                <w:lang w:bidi="cy" w:val="cy"/>
              </w:rPr>
              <w:t xml:space="preserve">Dadansoddiad o blant sy'n derbyn gofal 2016/17 </w:t>
            </w:r>
            <w:r>
              <w:rPr>
                <w:sz w:val="23"/>
                <w:szCs w:val="23"/>
                <w:lang w:bidi="cy" w:val="cy"/>
              </w:rPr>
              <w:t xml:space="preserve">Nifer yn y grŵp blwyddyn </w:t>
            </w:r>
          </w:p>
        </w:tc>
      </w:tr>
      <w:tr w:rsidR="008D3CCB">
        <w:tblPrEx>
          <w:tblCellMar>
            <w:top w:w="0" w:type="dxa"/>
            <w:bottom w:w="0" w:type="dxa"/>
          </w:tblCellMar>
        </w:tblPrEx>
        <w:trPr>
          <w:trHeight w:val="131"/>
        </w:trPr>
        <w:tc>
          <w:tcPr>
            <w:tcW w:w="2711" w:type="dxa"/>
          </w:tcPr>
          <w:p w:rsidR="008D3CCB" w:rsidRDefault="008D3CCB">
            <w:pPr>
              <w:pStyle w:val="Default"/>
              <w:rPr>
                <w:sz w:val="23"/>
                <w:szCs w:val="23"/>
              </w:rPr>
            </w:pPr>
            <w:r>
              <w:rPr>
                <w:sz w:val="23"/>
                <w:szCs w:val="23"/>
                <w:lang w:bidi="cy" w:val="cy"/>
              </w:rPr>
              <w:t xml:space="preserve">Blwyddyn 7 </w:t>
            </w:r>
          </w:p>
        </w:tc>
        <w:tc>
          <w:tcPr>
            <w:tcW w:w="2711" w:type="dxa"/>
          </w:tcPr>
          <w:p w:rsidR="008D3CCB" w:rsidRDefault="008D3CCB">
            <w:pPr>
              <w:pStyle w:val="Default"/>
              <w:rPr>
                <w:sz w:val="23"/>
                <w:szCs w:val="23"/>
              </w:rPr>
            </w:pPr>
            <w:r>
              <w:rPr>
                <w:sz w:val="23"/>
                <w:szCs w:val="23"/>
                <w:lang w:bidi="cy" w:val="cy"/>
              </w:rPr>
              <w:t xml:space="preserve">5 </w:t>
            </w:r>
          </w:p>
        </w:tc>
      </w:tr>
      <w:tr w:rsidR="008D3CCB">
        <w:tblPrEx>
          <w:tblCellMar>
            <w:top w:w="0" w:type="dxa"/>
            <w:bottom w:w="0" w:type="dxa"/>
          </w:tblCellMar>
        </w:tblPrEx>
        <w:trPr>
          <w:trHeight w:val="131"/>
        </w:trPr>
        <w:tc>
          <w:tcPr>
            <w:tcW w:w="2711" w:type="dxa"/>
          </w:tcPr>
          <w:p w:rsidR="008D3CCB" w:rsidRDefault="008D3CCB">
            <w:pPr>
              <w:pStyle w:val="Default"/>
              <w:rPr>
                <w:sz w:val="23"/>
                <w:szCs w:val="23"/>
              </w:rPr>
            </w:pPr>
            <w:r>
              <w:rPr>
                <w:sz w:val="23"/>
                <w:szCs w:val="23"/>
                <w:lang w:bidi="cy" w:val="cy"/>
              </w:rPr>
              <w:t xml:space="preserve">Blwyddyn 8 </w:t>
            </w:r>
          </w:p>
        </w:tc>
        <w:tc>
          <w:tcPr>
            <w:tcW w:w="2711" w:type="dxa"/>
          </w:tcPr>
          <w:p w:rsidR="008D3CCB" w:rsidRDefault="008D3CCB">
            <w:pPr>
              <w:pStyle w:val="Default"/>
              <w:rPr>
                <w:sz w:val="23"/>
                <w:szCs w:val="23"/>
              </w:rPr>
            </w:pPr>
            <w:r>
              <w:rPr>
                <w:sz w:val="23"/>
                <w:szCs w:val="23"/>
                <w:lang w:bidi="cy" w:val="cy"/>
              </w:rPr>
              <w:t xml:space="preserve">4 </w:t>
            </w:r>
          </w:p>
        </w:tc>
      </w:tr>
      <w:tr w:rsidR="008D3CCB">
        <w:tblPrEx>
          <w:tblCellMar>
            <w:top w:w="0" w:type="dxa"/>
            <w:bottom w:w="0" w:type="dxa"/>
          </w:tblCellMar>
        </w:tblPrEx>
        <w:trPr>
          <w:trHeight w:val="131"/>
        </w:trPr>
        <w:tc>
          <w:tcPr>
            <w:tcW w:w="2711" w:type="dxa"/>
          </w:tcPr>
          <w:p w:rsidR="008D3CCB" w:rsidRDefault="008D3CCB">
            <w:pPr>
              <w:pStyle w:val="Default"/>
              <w:rPr>
                <w:sz w:val="23"/>
                <w:szCs w:val="23"/>
              </w:rPr>
            </w:pPr>
            <w:r>
              <w:rPr>
                <w:sz w:val="23"/>
                <w:szCs w:val="23"/>
                <w:lang w:bidi="cy" w:val="cy"/>
              </w:rPr>
              <w:t xml:space="preserve">Blwyddyn 9  </w:t>
            </w:r>
          </w:p>
        </w:tc>
        <w:tc>
          <w:tcPr>
            <w:tcW w:w="2711" w:type="dxa"/>
          </w:tcPr>
          <w:p w:rsidR="008D3CCB" w:rsidRDefault="008D3CCB">
            <w:pPr>
              <w:pStyle w:val="Default"/>
              <w:rPr>
                <w:sz w:val="23"/>
                <w:szCs w:val="23"/>
              </w:rPr>
            </w:pPr>
            <w:r>
              <w:rPr>
                <w:sz w:val="23"/>
                <w:szCs w:val="23"/>
                <w:lang w:bidi="cy" w:val="cy"/>
              </w:rPr>
              <w:t xml:space="preserve">8 </w:t>
            </w:r>
          </w:p>
        </w:tc>
      </w:tr>
      <w:tr w:rsidR="008D3CCB">
        <w:tblPrEx>
          <w:tblCellMar>
            <w:top w:w="0" w:type="dxa"/>
            <w:bottom w:w="0" w:type="dxa"/>
          </w:tblCellMar>
        </w:tblPrEx>
        <w:trPr>
          <w:trHeight w:val="131"/>
        </w:trPr>
        <w:tc>
          <w:tcPr>
            <w:tcW w:w="2711" w:type="dxa"/>
          </w:tcPr>
          <w:p w:rsidR="008D3CCB" w:rsidRDefault="008D3CCB">
            <w:pPr>
              <w:pStyle w:val="Default"/>
              <w:rPr>
                <w:sz w:val="23"/>
                <w:szCs w:val="23"/>
              </w:rPr>
            </w:pPr>
            <w:r>
              <w:rPr>
                <w:sz w:val="23"/>
                <w:szCs w:val="23"/>
                <w:lang w:bidi="cy" w:val="cy"/>
              </w:rPr>
              <w:t xml:space="preserve">Blwyddyn 10 </w:t>
            </w:r>
          </w:p>
        </w:tc>
        <w:tc>
          <w:tcPr>
            <w:tcW w:w="2711" w:type="dxa"/>
          </w:tcPr>
          <w:p w:rsidR="008D3CCB" w:rsidRDefault="008D3CCB">
            <w:pPr>
              <w:pStyle w:val="Default"/>
              <w:rPr>
                <w:sz w:val="23"/>
                <w:szCs w:val="23"/>
              </w:rPr>
            </w:pPr>
            <w:r>
              <w:rPr>
                <w:sz w:val="23"/>
                <w:szCs w:val="23"/>
                <w:lang w:bidi="cy" w:val="cy"/>
              </w:rPr>
              <w:t xml:space="preserve">4 </w:t>
            </w:r>
          </w:p>
        </w:tc>
      </w:tr>
      <w:tr w:rsidR="008D3CCB">
        <w:tblPrEx>
          <w:tblCellMar>
            <w:top w:w="0" w:type="dxa"/>
            <w:bottom w:w="0" w:type="dxa"/>
          </w:tblCellMar>
        </w:tblPrEx>
        <w:trPr>
          <w:trHeight w:val="131"/>
        </w:trPr>
        <w:tc>
          <w:tcPr>
            <w:tcW w:w="2711" w:type="dxa"/>
          </w:tcPr>
          <w:p w:rsidR="008D3CCB" w:rsidRDefault="008D3CCB">
            <w:pPr>
              <w:pStyle w:val="Default"/>
              <w:rPr>
                <w:sz w:val="23"/>
                <w:szCs w:val="23"/>
              </w:rPr>
            </w:pPr>
            <w:r>
              <w:rPr>
                <w:sz w:val="23"/>
                <w:szCs w:val="23"/>
                <w:lang w:bidi="cy" w:val="cy"/>
              </w:rPr>
              <w:t xml:space="preserve">Blwyddyn 11 </w:t>
            </w:r>
          </w:p>
        </w:tc>
        <w:tc>
          <w:tcPr>
            <w:tcW w:w="2711" w:type="dxa"/>
          </w:tcPr>
          <w:p w:rsidR="008D3CCB" w:rsidRDefault="008D3CCB">
            <w:pPr>
              <w:pStyle w:val="Default"/>
              <w:rPr>
                <w:sz w:val="23"/>
                <w:szCs w:val="23"/>
              </w:rPr>
            </w:pPr>
            <w:r>
              <w:rPr>
                <w:sz w:val="23"/>
                <w:szCs w:val="23"/>
                <w:lang w:bidi="cy" w:val="cy"/>
              </w:rPr>
              <w:t xml:space="preserve">3 </w:t>
            </w:r>
          </w:p>
        </w:tc>
      </w:tr>
    </w:tbl>
    <w:p xmlns:w="http://schemas.openxmlformats.org/wordprocessingml/2006/main" w:rsidR="008D3CCB" w:rsidRDefault="008D3CCB" w:rsidP="008D3CCB"/>
    <w:p xmlns:w="http://schemas.openxmlformats.org/wordprocessingml/2006/main" w:rsidR="008D3CCB" w:rsidRDefault="008D3CCB" w:rsidP="008D3CCB">
      <w:pPr>
        <w:pStyle w:val="Default"/>
        <w:rPr>
          <w:rFonts w:cstheme="minorBidi"/>
          <w:color w:val="auto"/>
        </w:rPr>
      </w:pPr>
      <w:r>
        <w:rPr>
          <w:rFonts w:cstheme="minorBidi"/>
          <w:color w:val="auto"/>
          <w:lang w:bidi="cy" w:val="cy"/>
        </w:rPr>
        <w:t xml:space="preserve"> </w:t>
      </w:r>
    </w:p>
    <w:p xmlns:w="http://schemas.openxmlformats.org/wordprocessingml/2006/main" w:rsidR="008D3CCB" w:rsidRDefault="008D3CCB" w:rsidP="008D3CCB">
      <w:pPr>
        <w:pStyle w:val="Default"/>
        <w:numPr>
          <w:ilvl w:val="0"/>
          <w:numId w:val="1"/>
        </w:numPr>
        <w:rPr>
          <w:rFonts w:cstheme="minorBidi"/>
          <w:color w:val="auto"/>
          <w:sz w:val="22"/>
          <w:szCs w:val="22"/>
        </w:rPr>
      </w:pPr>
      <w:r>
        <w:rPr>
          <w:b/>
          <w:rFonts w:cstheme="minorBidi"/>
          <w:color w:val="auto"/>
          <w:sz w:val="22"/>
          <w:szCs w:val="22"/>
          <w:lang w:bidi="cy" w:val="cy"/>
        </w:rPr>
        <w:t xml:space="preserve">Ymyrraeth </w:t>
      </w:r>
    </w:p>
    <w:p xmlns:w="http://schemas.openxmlformats.org/wordprocessingml/2006/main" w:rsidR="008D3CCB" w:rsidRDefault="008D3CCB" w:rsidP="008D3CCB">
      <w:pPr>
        <w:pStyle w:val="Default"/>
      </w:pPr>
    </w:p>
    <w:p xmlns:w="http://schemas.openxmlformats.org/wordprocessingml/2006/main" w:rsidR="008D3CCB" w:rsidRDefault="008D3CCB" w:rsidP="008D3CCB">
      <w:r>
        <w:rPr>
          <w:lang w:bidi="cy" w:val="cy"/>
        </w:rPr>
        <w:t xml:space="preserve">Mae'r holl ddisgyblion yn derbyn o leiaf un sesiwn awr o hyd bob wythnos. Mae rhai o'r rhain yn sesiynau grŵp ac eraill yn 1:1, gan ddibynnu ar y pwnc sydd i'w drafod a'r disgybl unigol. Mae rhai disgyblion yn derbyn sesiynau dyddiol, yn enwedig mewn achosion difrifol o anawsterau ymddygiadol, emosiynol a chymdeithasol neu ymlyniad.</w:t>
      </w:r>
    </w:p>
    <w:p xmlns:w="http://schemas.openxmlformats.org/wordprocessingml/2006/main" w:rsidR="008D3CCB" w:rsidRDefault="008D3CCB" w:rsidP="008D3CCB">
      <w:r>
        <w:rPr>
          <w:lang w:bidi="cy" w:val="cy"/>
        </w:rPr>
        <w:t xml:space="preserve">Mae'r pynciau a drafodir yn y sesiynau yn amrywio yn dibynnu ar anghenion yr unigolyn neu'r grŵp o ddisgyblion. Yn aml bydd disgyblion ag anawsterau ymddygiadol, emosiynol a chymdeithasol yn derbyn ymyrraeth yn seiliedig ar therapi ymddygiadol. Rydym ni'n defnyddio rhaglenni astudio fel ‘Behaviour 4 My Future’ ac amrywiol raglenni ‘Talkabout’ gan Alex Kelly. Gall disgyblion sydd ag anawsterau ymlyniad ddilyn y rhaglenni hyn hefyd, ond caiff Therapi Chwarae ei ddefnyddio hefyd. Mae disgyblion sy'n wynebu caledi emosiynol oherwydd ffactorau fel symud lleoliad, dathliadau pwysig (pen-blwydd, Nadolig, Dydd y Mamau/Tadau ac ati) neu golli sibling oherwydd mabwysiadu ambell waith yn elwa o gael clust i wrando'n unig, rhywun i ymddiried ynddyn nhw neu rywle diogel i fod ble gallan nhw fod ar eu pen eu hunain neu rannu cwmni plant a phobl ifanc eraill sy'n wynebu'r un sefyllfaoedd â nhw.</w:t>
      </w:r>
    </w:p>
    <w:p xmlns:w="http://schemas.openxmlformats.org/wordprocessingml/2006/main" w:rsidR="008D3CCB" w:rsidRDefault="008D3CCB" w:rsidP="008D3CCB">
      <w:r>
        <w:rPr>
          <w:lang w:bidi="cy" w:val="cy"/>
        </w:rPr>
        <w:t xml:space="preserve">Mae pecynnau ymyrraeth yn cynnwys pynciau academaidd, yn bennaf Llythrennedd a Rhifedd. Caiff rhaglenni 'dal i fyny' penodol eu defnyddio yn CA3, yn canolbwyntio ar rifedd sylfaenol gan gynnwys tablau, adio, tynnu a lluosi. I lawer o'n disgyblion sy'n derbyn gofal, mae cael eu derbyn yn gynnar i ofal yr awdurdod lleol wedi golygu llawer o symud lleoliadau yn ystod CA2 ac yn gynnar yn CA3. Mae hyn yn arwain at golli amser sylweddol yn yr ysgol. Mae hyn yn effeithio nid yn unig ar eu presenoldeb ond ar eu dysgu cynnar a'r gwaith sylfaen cynnar hwn sydd yn cael effaith yn ddiweddarach, felly rwyf i wedi canfod fod gan y plant hyn ddiffyg sgiliau rhifedd sylfaenol. Yn yr un modd, mae llythrennedd yn CA3 yn canolbwyntio ar raglenni dal i fyny gydag ymyrraeth o ran gramadeg ac atalnodi syml yn fwyaf buddiol.</w:t>
      </w:r>
    </w:p>
    <w:p xmlns:w="http://schemas.openxmlformats.org/wordprocessingml/2006/main" w:rsidR="008D3CCB" w:rsidRDefault="008D3CCB" w:rsidP="008D3CCB">
      <w:r>
        <w:rPr>
          <w:lang w:bidi="cy" w:val="cy"/>
        </w:rPr>
        <w:t xml:space="preserve">Un o'r ymyriadau pwysicaf serch hynny yw adeiladu perthynas ddiogel. Creu perthynas gydag unigolyn penodedig (Gweithiwr Ymyrraeth Plant sy'n Derbyn Gofal) sy'n gosod seiliau ar gyfer cynnal gwaith academaidd a therapiwtig. Gwahoddir disgyblion i gymryd rhan mewn gemau bwrdd, celf, coginio a chwaraeon yn seiliedig ar weithgareddau yn eu sesiynau cychwynnol er mwyn gallu dechrau ffurfio perthynas o'r fath. Rhaid i'r disgybl allu ymddiried yn yr unigolyn penodedig a sefydlu cyd-barch.</w:t>
      </w:r>
    </w:p>
    <w:p xmlns:w="http://schemas.openxmlformats.org/wordprocessingml/2006/main" w:rsidR="008D3CCB" w:rsidRDefault="008D3CCB" w:rsidP="008D3CCB">
      <w:pPr>
        <w:pStyle w:val="Default"/>
        <w:rPr>
          <w:rFonts w:cstheme="minorBidi"/>
          <w:color w:val="auto"/>
        </w:rPr>
      </w:pPr>
    </w:p>
    <w:p xmlns:w="http://schemas.openxmlformats.org/wordprocessingml/2006/main" w:rsidR="008D3CCB" w:rsidRDefault="008D3CCB" w:rsidP="008D3CCB">
      <w:pPr>
        <w:pStyle w:val="Default"/>
        <w:numPr>
          <w:ilvl w:val="0"/>
          <w:numId w:val="1"/>
        </w:numPr>
        <w:rPr>
          <w:rFonts w:cstheme="minorBidi"/>
          <w:color w:val="auto"/>
          <w:sz w:val="22"/>
          <w:szCs w:val="22"/>
        </w:rPr>
      </w:pPr>
      <w:r>
        <w:rPr>
          <w:b/>
          <w:rFonts w:cstheme="minorBidi"/>
          <w:color w:val="auto"/>
          <w:sz w:val="22"/>
          <w:szCs w:val="22"/>
          <w:lang w:bidi="cy" w:val="cy"/>
        </w:rPr>
        <w:t xml:space="preserve">Amgylchedd </w:t>
      </w:r>
    </w:p>
    <w:p xmlns:w="http://schemas.openxmlformats.org/wordprocessingml/2006/main" w:rsidR="008D3CCB" w:rsidRDefault="008D3CCB" w:rsidP="008D3CCB">
      <w:r>
        <w:rPr>
          <w:lang w:bidi="cy" w:val="cy"/>
        </w:rPr>
        <w:t xml:space="preserve">Mae'r amgylchedd ble mae'r ymyrraeth yn digwydd hefyd yn ffactor allweddol. Rhaid i'r disgyblion allu teimlo'n ddiogel yn yr amgylchedd hwn ac mae Abersychan wedi sicrhau bod ystafell ddosbarth arbennig ar gyfer hyn. Mae'r ystafell a ddefnyddir (Yr Ystafell Werdd) yn lle bach ond croesawgar. Mae yno ardal ddysgu sy'n cynnwys gliniaduron, adnoddau dysgu fel llyfrau a phapur a digonedd o arddangosiadau lliwgar ac addysgol ar y waliau. Yn yr ardal hon mae'r rhan fwyaf o ymyrraeth academaidd yn digwydd, gyda'r disgyblion yn deall mai ardal cwblhau gwaith yw hon a bod y disgwyliadau'r un fath â mewn unrhyw ystafell ddosbarth arall. Gerllaw’r ardal ddysgu ceir 'Ystafell Dawel' fach gyda bagiau ffa meddal, silffoedd llyfrau'n llawn deunydd darllen, cymhorthion tawelu a theledu rhyngweithiol. Caiff yr ystafell hon ei defnyddio nid yn unig mewn cyfnodau o ddicter neu rwystredigaeth i dawelu ond hefyd i'r disgyblion hynny sy'n dioddef caledi emosiynol ac sy'n dymuno cael llonydd a theimlo'n ddiogel. Gellir defnyddio'r teledu i wylio rhaglenni addysgol neu pan fydd plentyn yn ofidus iawn er mwyn 'ymgolli' mewn rhywbeth cysurlon.</w:t>
      </w:r>
    </w:p>
    <w:p xmlns:w="http://schemas.openxmlformats.org/wordprocessingml/2006/main" w:rsidR="008D3CCB" w:rsidRDefault="008D3CCB" w:rsidP="008D3CCB">
      <w:pPr>
        <w:pStyle w:val="Default"/>
        <w:rPr>
          <w:rFonts w:cstheme="minorBidi"/>
          <w:color w:val="auto"/>
          <w:sz w:val="22"/>
          <w:szCs w:val="22"/>
        </w:rPr>
      </w:pPr>
      <w:r>
        <w:rPr>
          <w:rFonts w:cstheme="minorBidi"/>
          <w:color w:val="auto"/>
          <w:sz w:val="22"/>
          <w:szCs w:val="22"/>
          <w:lang w:bidi="cy" w:val="cy"/>
        </w:rPr>
        <w:t xml:space="preserve">Ceir ardal ar wahân ar gyfer therapi chwarae gyda phwll tywod, Lego, paent, playdough, gemau bwrdd a bwrdd sialc ar y wal. Yn ogystal mae'r Ystafell Werdd yn cynnwys swyddfa ar gyfer y Gweithiwr Ymyrraeth y Plant sy'n Derbyn Gofal. </w:t>
      </w:r>
    </w:p>
    <w:p xmlns:w="http://schemas.openxmlformats.org/wordprocessingml/2006/main" w:rsidR="008D3CCB" w:rsidRDefault="008D3CCB" w:rsidP="008D3CCB">
      <w:r>
        <w:rPr>
          <w:lang w:bidi="cy" w:val="cy"/>
        </w:rPr>
        <w:t xml:space="preserve">Mae'r ystafelloedd i gyd wedi'u dodrefnu'n llachar gyda chyfarpar a brynwyd drwy'r Grant Datblygu Disgyblion. Mae'r disgyblion yn teimlo perchnogaeth o'r ystafell hon oherwydd mae'n wahanol i unrhyw ystafell arall yn yr ysgol. Maen nhw'n parchu'r ardal ac mae bob amser ar agor fel lle diogel iddyn nhw encilio iddo pan fydd bywyd yr ysgol yn ormod. Gwahoddir disgyblion i alw heibio pan fydd angen ac mae llawer yn defnyddio'r cyfleusterau yn ystod yr egwyl ac awr ginio.</w:t>
      </w:r>
    </w:p>
    <w:p xmlns:w="http://schemas.openxmlformats.org/wordprocessingml/2006/main" w:rsidR="008D3CCB" w:rsidRDefault="008D3CCB" w:rsidP="008D3CCB">
      <w:r>
        <w:rPr>
          <w:lang w:bidi="cy" w:val="cy"/>
        </w:rPr>
        <w:t xml:space="preserve">Yn ogystal gwahoddir asiantaethau allanol fel MIST, Seicoleg Addysg, Aspire to Achieve, y Gwasanaeth Chwarae a Chymunedau yn Gyntaf i weithio gyda disgyblion yn yr ystafell ac mae gweithiwr Ymyrraeth y Plant sy'n Derbyn Gofal yn trefnu ac yn hwyluso ymyrraeth o'r fath.</w:t>
      </w:r>
    </w:p>
    <w:p xmlns:w="http://schemas.openxmlformats.org/wordprocessingml/2006/main" w:rsidR="008D3CCB" w:rsidRPr="008D3CCB" w:rsidRDefault="008D3CCB" w:rsidP="008D3CCB"/>
    <w:p xmlns:w="http://schemas.openxmlformats.org/wordprocessingml/2006/main" w:rsidR="008D3CCB" w:rsidRPr="008D3CCB" w:rsidRDefault="008D3CCB" w:rsidP="008D3CCB">
      <w:pPr>
        <w:autoSpaceDE w:val="0"/>
        <w:autoSpaceDN w:val="0"/>
        <w:adjustRightInd w:val="0"/>
        <w:spacing w:after="0" w:line="240" w:lineRule="auto"/>
        <w:rPr>
          <w:rFonts w:ascii="Comic Sans MS" w:hAnsi="Comic Sans MS" w:cs="Comic Sans MS"/>
        </w:rPr>
      </w:pPr>
      <w:r w:rsidRPr="008D3CCB">
        <w:rPr>
          <w:lang w:bidi="cy" w:val="cy"/>
        </w:rPr>
        <w:t xml:space="preserve">• </w:t>
      </w:r>
      <w:r w:rsidRPr="008D3CCB">
        <w:rPr>
          <w:rFonts w:ascii="Comic Sans MS" w:hAnsi="Comic Sans MS" w:cs="Comic Sans MS" w:eastAsia="Comic Sans MS" w:hint="Comic Sans MS"/>
          <w:b/>
          <w:lang w:bidi="cy" w:val="cy"/>
        </w:rPr>
        <w:t xml:space="preserve">Rôl Gweithiwr Ymyrraeth y Plant sy'n Derbyn Gofal </w:t>
      </w:r>
    </w:p>
    <w:p xmlns:w="http://schemas.openxmlformats.org/wordprocessingml/2006/main" w:rsidR="008D3CCB" w:rsidRPr="008D3CCB" w:rsidRDefault="008D3CCB" w:rsidP="008D3CCB">
      <w:pPr>
        <w:rPr>
          <w:rFonts w:ascii="Comic Sans MS" w:hAnsi="Comic Sans MS" w:cs="Comic Sans MS"/>
        </w:rPr>
      </w:pPr>
      <w:r w:rsidRPr="008D3CCB">
        <w:rPr>
          <w:rFonts w:ascii="Comic Sans MS" w:hAnsi="Comic Sans MS" w:cs="Comic Sans MS" w:eastAsia="Comic Sans MS" w:hint="Comic Sans MS"/>
          <w:lang w:bidi="cy" w:val="cy"/>
        </w:rPr>
        <w:t xml:space="preserve">Mae datblygiad y rôl hon dros y pedair blynedd ddiwethaf wedi bod yn sylweddol ac yn amrywiol, nid yn unig o ran yr ymyrraeth mae'n ei chynnig i ddisgyblion ond hefyd o ran y cyfrifoldebau yr ymgymerir â nhw. Mae'r pecynnau ymyrraeth wedi'u cynllunio'n benodol i anghenion yr unigolyn (ar safle'r ysgol ac oddi arno) a does dim un plentyn yn cael yr un fath ag un arall. Yn ogystal â hyn mae Gweithiwr Ymyrraeth y Plant sy'n Derbyn Gofal yn cysylltu â'r staff addysgu yn yr ysgol ar gynnydd academaidd ac ymddygiadol y myfyrwyr sy'n derbyn gofal yn ogystal â dod yn bwynt cyswllt i asiantaethau allanol, rhieni a gofalwyr (mae perthynas yr un mor bwysig ar y lefel hon). Mae Gweithiwr Ymyrraeth y Plant sy'n Derbyn Gofal yn monitro presenoldeb yn ddyddiol ac yn ymchwilio i driwantiaeth gyda'r Swyddog Presenoldeb a'r Swyddog Lles Addysg.</w:t>
      </w:r>
    </w:p>
    <w:p xmlns:w="http://schemas.openxmlformats.org/wordprocessingml/2006/main" w:rsidR="008D3CCB" w:rsidRDefault="008D3CCB" w:rsidP="008D3CCB">
      <w:pPr>
        <w:pStyle w:val="Default"/>
        <w:rPr>
          <w:rFonts w:cstheme="minorBidi"/>
          <w:color w:val="auto"/>
          <w:sz w:val="22"/>
          <w:szCs w:val="22"/>
        </w:rPr>
      </w:pPr>
      <w:r>
        <w:rPr>
          <w:rFonts w:cstheme="minorBidi"/>
          <w:color w:val="auto"/>
          <w:sz w:val="22"/>
          <w:szCs w:val="22"/>
          <w:lang w:bidi="cy" w:val="cy"/>
        </w:rPr>
        <w:t xml:space="preserve">Mae Gweithiwr Ymyrraeth y Plant sy'n Derbyn Gofal yn gweithio gyda'r Athro Dynodedig, ALNCO a staff bugeiliol eraill i ddiweddaru a rheoli cynllunio ar gyfer y person ifanc. Mae hyn yn cynnwys mewnbwn i'r cynlluniau addysg personol a'r CYU Uwch, CYU, Rhaglen Cymorth Bugeiliol, Asesiadau Risg a PHP. Maen nhw'n mynychu PCPau, cyfarfodydd amlasiantaethol a rhyngasiantaethol yn ymwneud â phlant sy'n derbyn gofal. Caiff y plant hyn eu rheoli dan un ymbarél yn Abersychan i sicrhau cysondeb, effeithiolrwydd o ran amser a rhannu gwybodaeth gan osgoi dyblygu. </w:t>
      </w:r>
    </w:p>
    <w:p xmlns:w="http://schemas.openxmlformats.org/wordprocessingml/2006/main" w:rsidR="008D3CCB" w:rsidRPr="008D3CCB" w:rsidRDefault="008D3CCB" w:rsidP="008D3CCB">
      <w:r>
        <w:rPr>
          <w:lang w:bidi="cy" w:val="cy"/>
        </w:rPr>
        <w:t xml:space="preserve">Maen nhw'n sicrhau bod plant sy'n derbyn gofal yn cael eu gwobrwyo am eu presenoldeb ac ymddygiad cadarnhaol, gan wneud hyn drwy drefnu gwibdeithiau bob tymor i'r sinema neu fowlio, sesiynau 'Amser Aur' wythnosol neu ohebiaeth i rieni a gofalwyr. Caiff pen-blwyddi pwysig eu dathlu ac ar adegau fel y Nadolig a'r Pasg maen nhw'n sicrhau ein bod ni fel ysgol yn mynd yr ail filltir i'r plant sy'n derbyn gofal drwy gydnabod mai'r ysgol yw'r un lle sefydlog yn yr hyn a all fod yn fywyd personol ansicr.</w:t>
      </w:r>
    </w:p>
    <w:p xmlns:w="http://schemas.openxmlformats.org/wordprocessingml/2006/main" w:rsidR="008D3CCB" w:rsidRPr="008D3CCB" w:rsidRDefault="008D3CCB" w:rsidP="008D3CCB">
      <w:pPr>
        <w:autoSpaceDE w:val="0"/>
        <w:autoSpaceDN w:val="0"/>
        <w:adjustRightInd w:val="0"/>
        <w:spacing w:after="0" w:line="240" w:lineRule="auto"/>
        <w:rPr>
          <w:rFonts w:ascii="Comic Sans MS" w:hAnsi="Comic Sans MS" w:cs="Comic Sans MS"/>
        </w:rPr>
      </w:pPr>
      <w:r w:rsidRPr="008D3CCB">
        <w:rPr>
          <w:lang w:bidi="cy" w:val="cy"/>
        </w:rPr>
        <w:t xml:space="preserve">• </w:t>
      </w:r>
      <w:r w:rsidRPr="008D3CCB">
        <w:rPr>
          <w:rFonts w:ascii="Comic Sans MS" w:hAnsi="Comic Sans MS" w:cs="Comic Sans MS" w:eastAsia="Comic Sans MS" w:hint="Comic Sans MS"/>
          <w:b/>
          <w:lang w:bidi="cy" w:val="cy"/>
        </w:rPr>
        <w:t xml:space="preserve">Canlyniadau </w:t>
      </w:r>
    </w:p>
    <w:p xmlns:w="http://schemas.openxmlformats.org/wordprocessingml/2006/main" w:rsidR="008D3CCB" w:rsidRPr="008D3CCB" w:rsidRDefault="008D3CCB" w:rsidP="008D3CCB">
      <w:pPr>
        <w:autoSpaceDE w:val="0"/>
        <w:autoSpaceDN w:val="0"/>
        <w:adjustRightInd w:val="0"/>
        <w:spacing w:after="0" w:line="240" w:lineRule="auto"/>
        <w:rPr>
          <w:rFonts w:ascii="Comic Sans MS" w:hAnsi="Comic Sans MS" w:cs="Comic Sans MS"/>
        </w:rPr>
      </w:pPr>
      <w:r w:rsidRPr="008D3CCB">
        <w:rPr>
          <w:rFonts w:ascii="Comic Sans MS" w:hAnsi="Comic Sans MS" w:cs="Comic Sans MS" w:eastAsia="Comic Sans MS" w:hint="Comic Sans MS"/>
          <w:lang w:bidi="cy" w:val="cy"/>
        </w:rPr>
        <w:t xml:space="preserve">Mae canlyniadau academaidd a chymdeithasol plant sy'n derbyn gofal wedi gwella'n sylweddol ers sefydlu rôl Gweithiwr Ymyrraeth y Plant sy'n Derbyn Gofal. Ar y cyfan mae'r disgyblion yn cyflawni eu targedau addysgol personol ac mae'r rhan fwyaf yn cyflawni'r un fath â'u cyfoedion nad ydyn nhw'n derbyn gofal yn CA3 a CA4. Mae presenoldeb plant sy'n derbyn gofal yn uchel gyda'r disgyblion bron i gyd yn cyflawni targed yr ysgol o 97% a mwy. Canfu holiadur diweddar fod disgyblion yn hapus gyda'r ymyrraeth maen nhw'n ei derbyn ac yn gwerthfawrogi'r berthynas, amgylchedd a chymorth academaidd a chymdeithasol i raddau helaeth. </w:t>
      </w:r>
    </w:p>
    <w:p xmlns:w="http://schemas.openxmlformats.org/wordprocessingml/2006/main" w:rsidR="008D3CCB" w:rsidRDefault="008D3CCB" w:rsidP="008D3CCB">
      <w:pPr>
        <w:rPr>
          <w:rFonts w:ascii="Comic Sans MS" w:hAnsi="Comic Sans MS" w:cs="Comic Sans MS"/>
        </w:rPr>
      </w:pPr>
      <w:r w:rsidRPr="008D3CCB">
        <w:rPr>
          <w:rFonts w:ascii="Comic Sans MS" w:hAnsi="Comic Sans MS" w:cs="Comic Sans MS" w:eastAsia="Comic Sans MS" w:hint="Comic Sans MS"/>
          <w:lang w:bidi="cy" w:val="cy"/>
        </w:rPr>
        <w:t xml:space="preserve">Caiff dadansoddiad o berfformiad plant sy'n derbyn gofal ei gwblhau bob tymor ar bob lefel academaidd yn ogystal â phresenoldeb gan Weithiwr Ymyrraeth y Plant sy'n Derbyn Gofal.</w:t>
      </w:r>
    </w:p>
    <w:p xmlns:w="http://schemas.openxmlformats.org/wordprocessingml/2006/main" w:rsidR="008D3CCB" w:rsidRPr="008D3CCB" w:rsidRDefault="008D3CCB" w:rsidP="008D3CCB">
      <w:pPr>
        <w:autoSpaceDE w:val="0"/>
        <w:autoSpaceDN w:val="0"/>
        <w:adjustRightInd w:val="0"/>
        <w:spacing w:after="0" w:line="240" w:lineRule="auto"/>
        <w:rPr>
          <w:rFonts w:ascii="Calibri" w:hAnsi="Calibri" w:cs="Calibri"/>
          <w:color w:val="000000"/>
          <w:sz w:val="24"/>
          <w:szCs w:val="24"/>
        </w:rPr>
      </w:pPr>
    </w:p>
    <w:p xmlns:w="http://schemas.openxmlformats.org/wordprocessingml/2006/main" w:rsidR="008D3CCB" w:rsidRPr="008D3CCB" w:rsidRDefault="008D3CCB" w:rsidP="008D3CCB">
      <w:pPr>
        <w:autoSpaceDE w:val="0"/>
        <w:autoSpaceDN w:val="0"/>
        <w:adjustRightInd w:val="0"/>
        <w:spacing w:after="0" w:line="240" w:lineRule="auto"/>
        <w:rPr>
          <w:rFonts w:ascii="Calibri" w:hAnsi="Calibri"/>
          <w:sz w:val="16"/>
          <w:szCs w:val="16"/>
        </w:rPr>
      </w:pPr>
      <w:r w:rsidRPr="008D3CCB">
        <w:rPr>
          <w:rFonts w:ascii="Calibri" w:hAnsi="Calibri" w:eastAsia="Calibri" w:cs="Calibri" w:hint="Calibri"/>
          <w:sz w:val="16"/>
          <w:szCs w:val="16"/>
          <w:lang w:bidi="cy" w:val="cy"/>
        </w:rPr>
        <w:t xml:space="preserve">Lluniwyd yr adroddiad ar 13/02/2017 13:05 gan Redwoodalexis </w:t>
      </w:r>
    </w:p>
    <w:p xmlns:w="http://schemas.openxmlformats.org/wordprocessingml/2006/main" w:rsidR="008D3CCB" w:rsidRDefault="008D3CCB" w:rsidP="008D3CCB">
      <w:r w:rsidRPr="008D3CCB">
        <w:rPr>
          <w:rFonts w:ascii="Calibri" w:hAnsi="Calibri" w:eastAsia="Calibri" w:cs="Calibri" w:hint="Calibri"/>
          <w:sz w:val="16"/>
          <w:szCs w:val="16"/>
          <w:lang w:bidi="cy" w:val="cy"/>
        </w:rPr>
        <w:t xml:space="preserve">Hidlydd adroddiad a ddefnyddiwyd: Mae Gofal yn wir yn yr AALl</w:t>
      </w:r>
    </w:p>
    <w:sectPr xmlns:w="http://schemas.openxmlformats.org/wordprocessingml/2006/main" w:rsidR="008D3CCB" w:rsidSect="008D3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7E804B9F"/>
    <w:multiLevelType w:val="hybridMultilevel"/>
    <w:tmpl w:val="56E8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CB"/>
    <w:rsid w:val="00003F60"/>
    <w:rsid w:val="0002551F"/>
    <w:rsid w:val="000315D2"/>
    <w:rsid w:val="00097A5E"/>
    <w:rsid w:val="000A449E"/>
    <w:rsid w:val="000C0D26"/>
    <w:rsid w:val="000F5E26"/>
    <w:rsid w:val="0013011D"/>
    <w:rsid w:val="00143471"/>
    <w:rsid w:val="001623F0"/>
    <w:rsid w:val="001660FA"/>
    <w:rsid w:val="00166459"/>
    <w:rsid w:val="0017124B"/>
    <w:rsid w:val="00174BC8"/>
    <w:rsid w:val="001C7EFD"/>
    <w:rsid w:val="00202B88"/>
    <w:rsid w:val="00215A0E"/>
    <w:rsid w:val="00222BF5"/>
    <w:rsid w:val="002512E9"/>
    <w:rsid w:val="00253EE6"/>
    <w:rsid w:val="002946E6"/>
    <w:rsid w:val="00296F5D"/>
    <w:rsid w:val="002A6868"/>
    <w:rsid w:val="002B0F06"/>
    <w:rsid w:val="002B1116"/>
    <w:rsid w:val="002C15F6"/>
    <w:rsid w:val="002E0F57"/>
    <w:rsid w:val="002E6452"/>
    <w:rsid w:val="00304E9A"/>
    <w:rsid w:val="003554AC"/>
    <w:rsid w:val="0038292E"/>
    <w:rsid w:val="003B20E7"/>
    <w:rsid w:val="003B6E65"/>
    <w:rsid w:val="003F3B19"/>
    <w:rsid w:val="00410660"/>
    <w:rsid w:val="00424EBE"/>
    <w:rsid w:val="004258B7"/>
    <w:rsid w:val="004465E8"/>
    <w:rsid w:val="004930F4"/>
    <w:rsid w:val="004D3A39"/>
    <w:rsid w:val="004E69F6"/>
    <w:rsid w:val="00507876"/>
    <w:rsid w:val="00510B5D"/>
    <w:rsid w:val="005168D7"/>
    <w:rsid w:val="00540276"/>
    <w:rsid w:val="005502BE"/>
    <w:rsid w:val="005530C0"/>
    <w:rsid w:val="00581C7D"/>
    <w:rsid w:val="005A38D5"/>
    <w:rsid w:val="005B5BCA"/>
    <w:rsid w:val="005C3CF4"/>
    <w:rsid w:val="005E6738"/>
    <w:rsid w:val="00605616"/>
    <w:rsid w:val="006215B5"/>
    <w:rsid w:val="006737C5"/>
    <w:rsid w:val="0069038F"/>
    <w:rsid w:val="006B0E25"/>
    <w:rsid w:val="006C770C"/>
    <w:rsid w:val="006D1A26"/>
    <w:rsid w:val="006D2102"/>
    <w:rsid w:val="006D3F88"/>
    <w:rsid w:val="006F0E10"/>
    <w:rsid w:val="007076B2"/>
    <w:rsid w:val="00724900"/>
    <w:rsid w:val="00731C33"/>
    <w:rsid w:val="00763BE5"/>
    <w:rsid w:val="00770B31"/>
    <w:rsid w:val="007A5206"/>
    <w:rsid w:val="007B6E3F"/>
    <w:rsid w:val="007E54CA"/>
    <w:rsid w:val="00806698"/>
    <w:rsid w:val="00830E8E"/>
    <w:rsid w:val="0083773C"/>
    <w:rsid w:val="008D07BB"/>
    <w:rsid w:val="008D0C1D"/>
    <w:rsid w:val="008D3CCB"/>
    <w:rsid w:val="008E13D9"/>
    <w:rsid w:val="00901A0D"/>
    <w:rsid w:val="00902AFA"/>
    <w:rsid w:val="009439CB"/>
    <w:rsid w:val="0097300F"/>
    <w:rsid w:val="009855C0"/>
    <w:rsid w:val="0099504E"/>
    <w:rsid w:val="009A3C02"/>
    <w:rsid w:val="009A639F"/>
    <w:rsid w:val="009B1D94"/>
    <w:rsid w:val="009B2DE5"/>
    <w:rsid w:val="009D7FA6"/>
    <w:rsid w:val="009E2E75"/>
    <w:rsid w:val="009F3BFB"/>
    <w:rsid w:val="009F6A0D"/>
    <w:rsid w:val="00A000E9"/>
    <w:rsid w:val="00A26063"/>
    <w:rsid w:val="00A407F2"/>
    <w:rsid w:val="00A43991"/>
    <w:rsid w:val="00A52D30"/>
    <w:rsid w:val="00A9648A"/>
    <w:rsid w:val="00AB650A"/>
    <w:rsid w:val="00AC3D76"/>
    <w:rsid w:val="00AD52F7"/>
    <w:rsid w:val="00AD6175"/>
    <w:rsid w:val="00B11ECA"/>
    <w:rsid w:val="00B40EF2"/>
    <w:rsid w:val="00B62854"/>
    <w:rsid w:val="00B641BC"/>
    <w:rsid w:val="00B86A04"/>
    <w:rsid w:val="00B911C1"/>
    <w:rsid w:val="00BF74C5"/>
    <w:rsid w:val="00C2742F"/>
    <w:rsid w:val="00C410C6"/>
    <w:rsid w:val="00C42126"/>
    <w:rsid w:val="00C656BC"/>
    <w:rsid w:val="00C70507"/>
    <w:rsid w:val="00CB591F"/>
    <w:rsid w:val="00CF3229"/>
    <w:rsid w:val="00CF3D6C"/>
    <w:rsid w:val="00CF5E24"/>
    <w:rsid w:val="00D90209"/>
    <w:rsid w:val="00D94698"/>
    <w:rsid w:val="00DC37DC"/>
    <w:rsid w:val="00DD54CA"/>
    <w:rsid w:val="00E11534"/>
    <w:rsid w:val="00E721E2"/>
    <w:rsid w:val="00EA4E08"/>
    <w:rsid w:val="00EA698B"/>
    <w:rsid w:val="00EB3546"/>
    <w:rsid w:val="00EF3512"/>
    <w:rsid w:val="00F03179"/>
    <w:rsid w:val="00F44A88"/>
    <w:rsid w:val="00F45C39"/>
    <w:rsid w:val="00F612B6"/>
    <w:rsid w:val="00F836C3"/>
    <w:rsid w:val="00FB03C2"/>
    <w:rsid w:val="00FB49A1"/>
    <w:rsid w:val="00FF5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45EB7-0F49-49D0-B9D4-C9FD29A0E3D1}"/>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Default">
    <w:name w:val="Default"/>
    <w:rsid w:val="008D3CCB"/>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1153</Words>
  <Characters>6574</Characters>
  <Application>Microsoft Office Word</Application>
  <DocSecurity>0</DocSecurity>
  <Lines>54</Lines>
  <Paragraphs>15</Paragraphs>
  <ScaleCrop>false</ScaleCrop>
  <HeadingPairs>
    <vt:vector size="2" baseType="variant">
      <vt:variant>
        <vt:lpstr>Teitl</vt:lpstr>
      </vt:variant>
      <vt:variant>
        <vt:i4>1</vt:i4>
      </vt:variant>
    </vt:vector>
  </HeadingPairs>
  <TitlesOfParts>
    <vt:vector size="1" baseType="lpstr">
      <vt:lpstr/>
    </vt:vector>
  </TitlesOfParts>
  <Company>Cardiff University</Company>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insrv</cp:lastModifiedBy>
  <cp:revision>1</cp:revision>
  <dcterms:created xsi:type="dcterms:W3CDTF">2017-04-07T11:42:00Z</dcterms:created>
  <dcterms:modified xsi:type="dcterms:W3CDTF">2017-04-07T11:49:00Z</dcterms:modified>
</cp:coreProperties>
</file>