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3199de016df74bd6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DF" w:rsidRPr="002C070C" w:rsidRDefault="00991BDF" w:rsidP="00991BDF">
      <w:pPr>
        <w:rPr>
          <w:rFonts w:asciiTheme="minorHAnsi" w:hAnsiTheme="minorHAnsi"/>
          <w:color w:val="44546A" w:themeColor="text2"/>
          <w:sz w:val="22"/>
          <w:szCs w:val="22"/>
        </w:rPr>
      </w:pPr>
      <w:r w:rsidRPr="002C070C">
        <w:rPr>
          <w:rFonts w:asciiTheme="minorHAnsi" w:hAnsiTheme="minorHAnsi"/>
          <w:color w:val="44546A" w:themeColor="text2"/>
          <w:sz w:val="22"/>
          <w:szCs w:val="22"/>
        </w:rPr>
        <w:t xml:space="preserve">Following a meeting of Welsh Government, LACE Representatives from several consortia and a commissioned consultant it was agreed that any reports presented </w:t>
      </w:r>
      <w:r w:rsidR="00F37664" w:rsidRPr="002C070C">
        <w:rPr>
          <w:rFonts w:asciiTheme="minorHAnsi" w:hAnsiTheme="minorHAnsi"/>
          <w:color w:val="44546A" w:themeColor="text2"/>
          <w:sz w:val="22"/>
          <w:szCs w:val="22"/>
        </w:rPr>
        <w:t xml:space="preserve">to Corporate Parenting Panels and Councils </w:t>
      </w:r>
      <w:r w:rsidRPr="002C070C">
        <w:rPr>
          <w:rFonts w:asciiTheme="minorHAnsi" w:hAnsiTheme="minorHAnsi"/>
          <w:color w:val="44546A" w:themeColor="text2"/>
          <w:sz w:val="22"/>
          <w:szCs w:val="22"/>
        </w:rPr>
        <w:t>should include data which:-</w:t>
      </w:r>
    </w:p>
    <w:p w:rsidR="00213CAA" w:rsidRPr="002C070C" w:rsidRDefault="00991BDF" w:rsidP="00991BDF">
      <w:pPr>
        <w:pStyle w:val="ListParagraph"/>
        <w:numPr>
          <w:ilvl w:val="0"/>
          <w:numId w:val="3"/>
        </w:numPr>
        <w:rPr>
          <w:rFonts w:asciiTheme="minorHAnsi" w:hAnsiTheme="minorHAnsi"/>
          <w:color w:val="44546A" w:themeColor="text2"/>
          <w:sz w:val="22"/>
          <w:szCs w:val="22"/>
        </w:rPr>
      </w:pPr>
      <w:r w:rsidRPr="002C070C">
        <w:rPr>
          <w:rFonts w:asciiTheme="minorHAnsi" w:hAnsiTheme="minorHAnsi"/>
          <w:color w:val="44546A" w:themeColor="text2"/>
          <w:sz w:val="22"/>
          <w:szCs w:val="22"/>
        </w:rPr>
        <w:t xml:space="preserve">enables fair comparisons and judgements, </w:t>
      </w:r>
    </w:p>
    <w:p w:rsidR="00213CAA" w:rsidRPr="002C070C" w:rsidRDefault="00991BDF" w:rsidP="00991BDF">
      <w:pPr>
        <w:pStyle w:val="ListParagraph"/>
        <w:numPr>
          <w:ilvl w:val="0"/>
          <w:numId w:val="3"/>
        </w:numPr>
        <w:rPr>
          <w:rFonts w:asciiTheme="minorHAnsi" w:hAnsiTheme="minorHAnsi"/>
          <w:color w:val="44546A" w:themeColor="text2"/>
          <w:sz w:val="22"/>
          <w:szCs w:val="22"/>
        </w:rPr>
      </w:pPr>
      <w:r w:rsidRPr="002C070C">
        <w:rPr>
          <w:rFonts w:asciiTheme="minorHAnsi" w:hAnsiTheme="minorHAnsi"/>
          <w:color w:val="44546A" w:themeColor="text2"/>
          <w:sz w:val="22"/>
          <w:szCs w:val="22"/>
        </w:rPr>
        <w:t xml:space="preserve">is easy to understand, </w:t>
      </w:r>
    </w:p>
    <w:p w:rsidR="00213CAA" w:rsidRPr="002C070C" w:rsidRDefault="00213CAA" w:rsidP="00991BDF">
      <w:pPr>
        <w:pStyle w:val="ListParagraph"/>
        <w:numPr>
          <w:ilvl w:val="0"/>
          <w:numId w:val="3"/>
        </w:numPr>
        <w:rPr>
          <w:rFonts w:asciiTheme="minorHAnsi" w:hAnsiTheme="minorHAnsi"/>
          <w:color w:val="44546A" w:themeColor="text2"/>
          <w:sz w:val="22"/>
          <w:szCs w:val="22"/>
        </w:rPr>
      </w:pPr>
      <w:r w:rsidRPr="002C070C">
        <w:rPr>
          <w:rFonts w:asciiTheme="minorHAnsi" w:hAnsiTheme="minorHAnsi"/>
          <w:color w:val="44546A" w:themeColor="text2"/>
          <w:sz w:val="22"/>
          <w:szCs w:val="22"/>
        </w:rPr>
        <w:t>is consistent</w:t>
      </w:r>
      <w:r w:rsidR="00025ECB" w:rsidRPr="002C070C">
        <w:rPr>
          <w:rFonts w:asciiTheme="minorHAnsi" w:hAnsiTheme="minorHAnsi"/>
          <w:color w:val="44546A" w:themeColor="text2"/>
          <w:sz w:val="22"/>
          <w:szCs w:val="22"/>
        </w:rPr>
        <w:t>,</w:t>
      </w:r>
    </w:p>
    <w:p w:rsidR="00213CAA" w:rsidRPr="002C070C" w:rsidRDefault="00213CAA" w:rsidP="00991BDF">
      <w:pPr>
        <w:pStyle w:val="ListParagraph"/>
        <w:numPr>
          <w:ilvl w:val="0"/>
          <w:numId w:val="3"/>
        </w:numPr>
        <w:rPr>
          <w:rFonts w:asciiTheme="minorHAnsi" w:hAnsiTheme="minorHAnsi"/>
          <w:color w:val="44546A" w:themeColor="text2"/>
          <w:sz w:val="22"/>
          <w:szCs w:val="22"/>
        </w:rPr>
      </w:pPr>
      <w:r w:rsidRPr="002C070C">
        <w:rPr>
          <w:rFonts w:asciiTheme="minorHAnsi" w:hAnsiTheme="minorHAnsi"/>
          <w:color w:val="44546A" w:themeColor="text2"/>
          <w:sz w:val="22"/>
          <w:szCs w:val="22"/>
        </w:rPr>
        <w:t>is not time consuming to produce</w:t>
      </w:r>
      <w:r w:rsidR="00025ECB" w:rsidRPr="002C070C">
        <w:rPr>
          <w:rFonts w:asciiTheme="minorHAnsi" w:hAnsiTheme="minorHAnsi"/>
          <w:color w:val="44546A" w:themeColor="text2"/>
          <w:sz w:val="22"/>
          <w:szCs w:val="22"/>
        </w:rPr>
        <w:t>,</w:t>
      </w:r>
    </w:p>
    <w:p w:rsidR="00991BDF" w:rsidRPr="002C070C" w:rsidRDefault="00991BDF" w:rsidP="00991BDF">
      <w:pPr>
        <w:pStyle w:val="ListParagraph"/>
        <w:numPr>
          <w:ilvl w:val="0"/>
          <w:numId w:val="3"/>
        </w:numPr>
        <w:rPr>
          <w:rFonts w:asciiTheme="minorHAnsi" w:hAnsiTheme="minorHAnsi"/>
          <w:color w:val="44546A" w:themeColor="text2"/>
          <w:sz w:val="22"/>
          <w:szCs w:val="22"/>
        </w:rPr>
      </w:pPr>
      <w:r w:rsidRPr="002C070C">
        <w:rPr>
          <w:rFonts w:asciiTheme="minorHAnsi" w:hAnsiTheme="minorHAnsi"/>
          <w:color w:val="44546A" w:themeColor="text2"/>
          <w:sz w:val="22"/>
          <w:szCs w:val="22"/>
        </w:rPr>
        <w:t xml:space="preserve">is timely, </w:t>
      </w:r>
    </w:p>
    <w:p w:rsidR="00213CAA" w:rsidRPr="002C070C" w:rsidRDefault="00213CAA" w:rsidP="00991BDF">
      <w:pPr>
        <w:pStyle w:val="ListParagraph"/>
        <w:numPr>
          <w:ilvl w:val="0"/>
          <w:numId w:val="3"/>
        </w:numPr>
        <w:rPr>
          <w:rFonts w:asciiTheme="minorHAnsi" w:hAnsiTheme="minorHAnsi"/>
          <w:color w:val="44546A" w:themeColor="text2"/>
          <w:sz w:val="22"/>
          <w:szCs w:val="22"/>
        </w:rPr>
      </w:pPr>
      <w:r w:rsidRPr="002C070C">
        <w:rPr>
          <w:rFonts w:asciiTheme="minorHAnsi" w:hAnsiTheme="minorHAnsi"/>
          <w:color w:val="44546A" w:themeColor="text2"/>
          <w:sz w:val="22"/>
          <w:szCs w:val="22"/>
        </w:rPr>
        <w:t>is statistically valid and can be adapted to new national measures as they are introduced</w:t>
      </w:r>
      <w:r w:rsidR="00025ECB" w:rsidRPr="002C070C">
        <w:rPr>
          <w:rFonts w:asciiTheme="minorHAnsi" w:hAnsiTheme="minorHAnsi"/>
          <w:color w:val="44546A" w:themeColor="text2"/>
          <w:sz w:val="22"/>
          <w:szCs w:val="22"/>
        </w:rPr>
        <w:t>,</w:t>
      </w:r>
    </w:p>
    <w:p w:rsidR="00213CAA" w:rsidRPr="002C070C" w:rsidRDefault="00213CAA" w:rsidP="00213CAA">
      <w:pPr>
        <w:rPr>
          <w:rFonts w:asciiTheme="minorHAnsi" w:hAnsiTheme="minorHAnsi"/>
          <w:color w:val="44546A" w:themeColor="text2"/>
          <w:sz w:val="22"/>
          <w:szCs w:val="22"/>
        </w:rPr>
      </w:pPr>
    </w:p>
    <w:p w:rsidR="00213CAA" w:rsidRPr="002C070C" w:rsidRDefault="00213CAA" w:rsidP="00213CAA">
      <w:pPr>
        <w:rPr>
          <w:rFonts w:asciiTheme="minorHAnsi" w:hAnsiTheme="minorHAnsi"/>
          <w:color w:val="44546A" w:themeColor="text2"/>
          <w:sz w:val="22"/>
          <w:szCs w:val="22"/>
        </w:rPr>
      </w:pPr>
      <w:r w:rsidRPr="002C070C">
        <w:rPr>
          <w:rFonts w:asciiTheme="minorHAnsi" w:hAnsiTheme="minorHAnsi"/>
          <w:color w:val="44546A" w:themeColor="text2"/>
          <w:sz w:val="22"/>
          <w:szCs w:val="22"/>
        </w:rPr>
        <w:t>It is proposed that when reporting on LAC pupils’ performance that the overall collation of outcomes is broken down into the following categories:-</w:t>
      </w:r>
    </w:p>
    <w:p w:rsidR="00213CAA" w:rsidRPr="002C070C" w:rsidRDefault="00213CAA" w:rsidP="00213CAA">
      <w:pPr>
        <w:rPr>
          <w:rFonts w:asciiTheme="minorHAnsi" w:hAnsiTheme="minorHAnsi"/>
          <w:color w:val="44546A" w:themeColor="text2"/>
          <w:sz w:val="22"/>
          <w:szCs w:val="22"/>
        </w:rPr>
      </w:pPr>
    </w:p>
    <w:p w:rsidR="00213CAA" w:rsidRPr="002C070C" w:rsidRDefault="00213CAA" w:rsidP="00213CAA">
      <w:pPr>
        <w:pStyle w:val="ListParagraph"/>
        <w:numPr>
          <w:ilvl w:val="0"/>
          <w:numId w:val="5"/>
        </w:numPr>
        <w:rPr>
          <w:rFonts w:asciiTheme="minorHAnsi" w:hAnsiTheme="minorHAnsi"/>
          <w:color w:val="44546A" w:themeColor="text2"/>
          <w:sz w:val="22"/>
          <w:szCs w:val="22"/>
        </w:rPr>
      </w:pPr>
      <w:r w:rsidRPr="002C070C">
        <w:rPr>
          <w:rFonts w:asciiTheme="minorHAnsi" w:hAnsiTheme="minorHAnsi"/>
          <w:color w:val="44546A" w:themeColor="text2"/>
          <w:sz w:val="22"/>
          <w:szCs w:val="22"/>
        </w:rPr>
        <w:t>LAC pupils attending mainstream schools (this would include any LAC pupils who are attending resources bases which are linked to mainstream provision</w:t>
      </w:r>
      <w:r w:rsidR="001875C5">
        <w:rPr>
          <w:rFonts w:asciiTheme="minorHAnsi" w:hAnsiTheme="minorHAnsi"/>
          <w:color w:val="44546A" w:themeColor="text2"/>
          <w:sz w:val="22"/>
          <w:szCs w:val="22"/>
        </w:rPr>
        <w:t>, these pupils may be statemented or at SA+ of code of practice</w:t>
      </w:r>
      <w:r w:rsidRPr="002C070C">
        <w:rPr>
          <w:rFonts w:asciiTheme="minorHAnsi" w:hAnsiTheme="minorHAnsi"/>
          <w:color w:val="44546A" w:themeColor="text2"/>
          <w:sz w:val="22"/>
          <w:szCs w:val="22"/>
        </w:rPr>
        <w:t>)</w:t>
      </w:r>
    </w:p>
    <w:p w:rsidR="00213CAA" w:rsidRPr="002C070C" w:rsidRDefault="00213CAA" w:rsidP="00213CAA">
      <w:pPr>
        <w:pStyle w:val="ListParagraph"/>
        <w:numPr>
          <w:ilvl w:val="0"/>
          <w:numId w:val="5"/>
        </w:numPr>
        <w:rPr>
          <w:rFonts w:asciiTheme="minorHAnsi" w:hAnsiTheme="minorHAnsi"/>
          <w:color w:val="44546A" w:themeColor="text2"/>
          <w:sz w:val="22"/>
          <w:szCs w:val="22"/>
        </w:rPr>
      </w:pPr>
      <w:r w:rsidRPr="002C070C">
        <w:rPr>
          <w:rFonts w:asciiTheme="minorHAnsi" w:hAnsiTheme="minorHAnsi"/>
          <w:color w:val="44546A" w:themeColor="text2"/>
          <w:sz w:val="22"/>
          <w:szCs w:val="22"/>
        </w:rPr>
        <w:t>LAC pupils who have identified Additional Learning Needs who are placed in Specialist Provision as a result of their statement</w:t>
      </w:r>
    </w:p>
    <w:p w:rsidR="00EE4A77" w:rsidRPr="002C070C" w:rsidRDefault="00213CAA" w:rsidP="00213CAA">
      <w:pPr>
        <w:pStyle w:val="ListParagraph"/>
        <w:numPr>
          <w:ilvl w:val="0"/>
          <w:numId w:val="5"/>
        </w:numPr>
        <w:rPr>
          <w:rFonts w:asciiTheme="minorHAnsi" w:hAnsiTheme="minorHAnsi"/>
          <w:color w:val="44546A" w:themeColor="text2"/>
          <w:sz w:val="22"/>
          <w:szCs w:val="22"/>
        </w:rPr>
      </w:pPr>
      <w:r w:rsidRPr="002C070C">
        <w:rPr>
          <w:rFonts w:asciiTheme="minorHAnsi" w:hAnsiTheme="minorHAnsi"/>
          <w:color w:val="44546A" w:themeColor="text2"/>
          <w:sz w:val="22"/>
          <w:szCs w:val="22"/>
        </w:rPr>
        <w:t xml:space="preserve">LAC pupils who are not statemented </w:t>
      </w:r>
      <w:r w:rsidR="00025ECB" w:rsidRPr="002C070C">
        <w:rPr>
          <w:rFonts w:asciiTheme="minorHAnsi" w:hAnsiTheme="minorHAnsi"/>
          <w:color w:val="44546A" w:themeColor="text2"/>
          <w:sz w:val="22"/>
          <w:szCs w:val="22"/>
        </w:rPr>
        <w:t>but who are attending bespoke</w:t>
      </w:r>
      <w:r w:rsidRPr="002C070C">
        <w:rPr>
          <w:rFonts w:asciiTheme="minorHAnsi" w:hAnsiTheme="minorHAnsi"/>
          <w:color w:val="44546A" w:themeColor="text2"/>
          <w:sz w:val="22"/>
          <w:szCs w:val="22"/>
        </w:rPr>
        <w:t xml:space="preserve"> provision </w:t>
      </w:r>
      <w:r w:rsidR="00025ECB" w:rsidRPr="002C070C">
        <w:rPr>
          <w:rFonts w:asciiTheme="minorHAnsi" w:hAnsiTheme="minorHAnsi"/>
          <w:color w:val="44546A" w:themeColor="text2"/>
          <w:sz w:val="22"/>
          <w:szCs w:val="22"/>
        </w:rPr>
        <w:t xml:space="preserve">–EOTAS </w:t>
      </w:r>
      <w:r w:rsidRPr="002C070C">
        <w:rPr>
          <w:rFonts w:asciiTheme="minorHAnsi" w:hAnsiTheme="minorHAnsi"/>
          <w:color w:val="44546A" w:themeColor="text2"/>
          <w:sz w:val="22"/>
          <w:szCs w:val="22"/>
        </w:rPr>
        <w:t>(primarily due to their social care status) whereby</w:t>
      </w:r>
      <w:r w:rsidR="00025ECB" w:rsidRPr="002C070C">
        <w:rPr>
          <w:rFonts w:asciiTheme="minorHAnsi" w:hAnsiTheme="minorHAnsi"/>
          <w:color w:val="44546A" w:themeColor="text2"/>
          <w:sz w:val="22"/>
          <w:szCs w:val="22"/>
        </w:rPr>
        <w:t xml:space="preserve"> education is provided on site and </w:t>
      </w:r>
      <w:r w:rsidRPr="002C070C">
        <w:rPr>
          <w:rFonts w:asciiTheme="minorHAnsi" w:hAnsiTheme="minorHAnsi"/>
          <w:color w:val="44546A" w:themeColor="text2"/>
          <w:sz w:val="22"/>
          <w:szCs w:val="22"/>
        </w:rPr>
        <w:t>LAC pupils attending PRUs</w:t>
      </w:r>
      <w:r w:rsidR="00EE4A77" w:rsidRPr="002C070C">
        <w:rPr>
          <w:rFonts w:asciiTheme="minorHAnsi" w:hAnsiTheme="minorHAnsi"/>
          <w:color w:val="44546A" w:themeColor="text2"/>
          <w:sz w:val="22"/>
          <w:szCs w:val="22"/>
        </w:rPr>
        <w:t xml:space="preserve"> </w:t>
      </w:r>
    </w:p>
    <w:p w:rsidR="00213CAA" w:rsidRPr="002C070C" w:rsidRDefault="00213CAA" w:rsidP="00213CAA">
      <w:pPr>
        <w:pStyle w:val="ListParagraph"/>
        <w:numPr>
          <w:ilvl w:val="0"/>
          <w:numId w:val="5"/>
        </w:numPr>
        <w:rPr>
          <w:rFonts w:asciiTheme="minorHAnsi" w:hAnsiTheme="minorHAnsi"/>
          <w:color w:val="44546A" w:themeColor="text2"/>
          <w:sz w:val="22"/>
          <w:szCs w:val="22"/>
        </w:rPr>
      </w:pPr>
      <w:r w:rsidRPr="002C070C">
        <w:rPr>
          <w:rFonts w:asciiTheme="minorHAnsi" w:hAnsiTheme="minorHAnsi"/>
          <w:color w:val="44546A" w:themeColor="text2"/>
          <w:sz w:val="22"/>
          <w:szCs w:val="22"/>
        </w:rPr>
        <w:t>Unaccompanied asylum seeker pupils</w:t>
      </w:r>
    </w:p>
    <w:p w:rsidR="00213CAA" w:rsidRPr="002C070C" w:rsidRDefault="00213CAA" w:rsidP="00213CAA">
      <w:pPr>
        <w:rPr>
          <w:rFonts w:asciiTheme="minorHAnsi" w:hAnsiTheme="minorHAnsi"/>
          <w:color w:val="44546A" w:themeColor="text2"/>
          <w:sz w:val="22"/>
          <w:szCs w:val="22"/>
        </w:rPr>
      </w:pPr>
    </w:p>
    <w:p w:rsidR="008733A7" w:rsidRPr="002C070C" w:rsidRDefault="00025DB8" w:rsidP="00991BDF">
      <w:pPr>
        <w:pStyle w:val="ListParagraph"/>
        <w:numPr>
          <w:ilvl w:val="0"/>
          <w:numId w:val="2"/>
        </w:numPr>
        <w:rPr>
          <w:rFonts w:asciiTheme="minorHAnsi" w:hAnsiTheme="minorHAnsi"/>
          <w:color w:val="44546A" w:themeColor="text2"/>
          <w:sz w:val="22"/>
          <w:szCs w:val="22"/>
        </w:rPr>
      </w:pPr>
      <w:r w:rsidRPr="002C070C">
        <w:rPr>
          <w:rFonts w:asciiTheme="minorHAnsi" w:hAnsiTheme="minorHAnsi"/>
          <w:color w:val="44546A" w:themeColor="text2"/>
          <w:sz w:val="22"/>
          <w:szCs w:val="22"/>
        </w:rPr>
        <w:t>LAC Pupils attending mainstream provision</w:t>
      </w:r>
      <w:r w:rsidR="00025ECB" w:rsidRPr="002C070C">
        <w:rPr>
          <w:rFonts w:asciiTheme="minorHAnsi" w:hAnsiTheme="minorHAnsi"/>
          <w:color w:val="44546A" w:themeColor="text2"/>
          <w:sz w:val="22"/>
          <w:szCs w:val="22"/>
        </w:rPr>
        <w:t xml:space="preserve"> </w:t>
      </w:r>
    </w:p>
    <w:p w:rsidR="00991BDF" w:rsidRPr="002C070C" w:rsidRDefault="00991BDF" w:rsidP="00991BDF">
      <w:pPr>
        <w:pStyle w:val="ListParagraph"/>
        <w:rPr>
          <w:rFonts w:asciiTheme="minorHAnsi" w:hAnsiTheme="minorHAnsi"/>
          <w:color w:val="44546A" w:themeColor="text2"/>
          <w:sz w:val="22"/>
          <w:szCs w:val="22"/>
        </w:rPr>
      </w:pPr>
    </w:p>
    <w:p w:rsidR="00025ECB" w:rsidRPr="002C070C" w:rsidRDefault="00991BDF" w:rsidP="00991BDF">
      <w:pPr>
        <w:rPr>
          <w:rFonts w:asciiTheme="minorHAnsi" w:hAnsiTheme="minorHAnsi"/>
          <w:color w:val="44546A" w:themeColor="text2"/>
          <w:sz w:val="22"/>
          <w:szCs w:val="22"/>
        </w:rPr>
      </w:pPr>
      <w:r w:rsidRPr="002C070C">
        <w:rPr>
          <w:rFonts w:asciiTheme="minorHAnsi" w:hAnsiTheme="minorHAnsi"/>
          <w:color w:val="44546A" w:themeColor="text2"/>
          <w:sz w:val="22"/>
          <w:szCs w:val="22"/>
        </w:rPr>
        <w:t xml:space="preserve">           It was proposed that outcomes of LAC pupils attending mainstream p</w:t>
      </w:r>
      <w:r w:rsidR="00025ECB" w:rsidRPr="002C070C">
        <w:rPr>
          <w:rFonts w:asciiTheme="minorHAnsi" w:hAnsiTheme="minorHAnsi"/>
          <w:color w:val="44546A" w:themeColor="text2"/>
          <w:sz w:val="22"/>
          <w:szCs w:val="22"/>
        </w:rPr>
        <w:t xml:space="preserve">rovision would be compared with all pupils within the Local Authority entitled to FSM who attend mainstream provision and </w:t>
      </w:r>
      <w:r w:rsidRPr="002C070C">
        <w:rPr>
          <w:rFonts w:asciiTheme="minorHAnsi" w:hAnsiTheme="minorHAnsi"/>
          <w:color w:val="44546A" w:themeColor="text2"/>
          <w:sz w:val="22"/>
          <w:szCs w:val="22"/>
        </w:rPr>
        <w:t xml:space="preserve">all </w:t>
      </w:r>
    </w:p>
    <w:p w:rsidR="00991BDF" w:rsidRPr="002C070C" w:rsidRDefault="00025ECB" w:rsidP="00991BDF">
      <w:pPr>
        <w:rPr>
          <w:rFonts w:asciiTheme="minorHAnsi" w:hAnsiTheme="minorHAnsi"/>
          <w:color w:val="44546A" w:themeColor="text2"/>
          <w:sz w:val="22"/>
          <w:szCs w:val="22"/>
        </w:rPr>
      </w:pPr>
      <w:r w:rsidRPr="002C070C">
        <w:rPr>
          <w:rFonts w:asciiTheme="minorHAnsi" w:hAnsiTheme="minorHAnsi"/>
          <w:color w:val="44546A" w:themeColor="text2"/>
          <w:sz w:val="22"/>
          <w:szCs w:val="22"/>
        </w:rPr>
        <w:t xml:space="preserve">           </w:t>
      </w:r>
      <w:proofErr w:type="gramStart"/>
      <w:r w:rsidR="00991BDF" w:rsidRPr="002C070C">
        <w:rPr>
          <w:rFonts w:asciiTheme="minorHAnsi" w:hAnsiTheme="minorHAnsi"/>
          <w:color w:val="44546A" w:themeColor="text2"/>
          <w:sz w:val="22"/>
          <w:szCs w:val="22"/>
        </w:rPr>
        <w:t>pupils</w:t>
      </w:r>
      <w:proofErr w:type="gramEnd"/>
      <w:r w:rsidR="00991BDF" w:rsidRPr="002C070C">
        <w:rPr>
          <w:rFonts w:asciiTheme="minorHAnsi" w:hAnsiTheme="minorHAnsi"/>
          <w:color w:val="44546A" w:themeColor="text2"/>
          <w:sz w:val="22"/>
          <w:szCs w:val="22"/>
        </w:rPr>
        <w:t xml:space="preserve"> in the Local Authority </w:t>
      </w:r>
      <w:r w:rsidRPr="002C070C">
        <w:rPr>
          <w:rFonts w:asciiTheme="minorHAnsi" w:hAnsiTheme="minorHAnsi"/>
          <w:color w:val="44546A" w:themeColor="text2"/>
          <w:sz w:val="22"/>
          <w:szCs w:val="22"/>
        </w:rPr>
        <w:t>who attend mainstream schools.</w:t>
      </w:r>
    </w:p>
    <w:p w:rsidR="008733A7" w:rsidRPr="002C070C" w:rsidRDefault="008733A7" w:rsidP="008733A7">
      <w:pPr>
        <w:rPr>
          <w:rFonts w:asciiTheme="minorHAnsi" w:hAnsiTheme="minorHAnsi"/>
          <w:vanish/>
          <w:color w:val="44546A" w:themeColor="text2"/>
          <w:sz w:val="22"/>
          <w:szCs w:val="22"/>
        </w:rPr>
      </w:pPr>
    </w:p>
    <w:p w:rsidR="008733A7" w:rsidRPr="002C070C" w:rsidRDefault="008733A7">
      <w:pPr>
        <w:rPr>
          <w:rFonts w:asciiTheme="minorHAnsi" w:hAnsiTheme="minorHAnsi"/>
          <w:color w:val="44546A" w:themeColor="text2"/>
          <w:sz w:val="22"/>
          <w:szCs w:val="22"/>
        </w:rPr>
      </w:pPr>
    </w:p>
    <w:tbl>
      <w:tblPr>
        <w:tblW w:w="3094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2267"/>
        <w:gridCol w:w="1417"/>
        <w:gridCol w:w="2975"/>
        <w:gridCol w:w="2126"/>
        <w:gridCol w:w="2126"/>
        <w:gridCol w:w="2268"/>
        <w:gridCol w:w="2552"/>
        <w:gridCol w:w="1701"/>
        <w:gridCol w:w="2251"/>
        <w:gridCol w:w="1620"/>
        <w:gridCol w:w="1620"/>
        <w:gridCol w:w="1620"/>
        <w:gridCol w:w="1620"/>
        <w:gridCol w:w="1620"/>
        <w:gridCol w:w="1620"/>
      </w:tblGrid>
      <w:tr w:rsidR="002C070C" w:rsidRPr="002C070C" w:rsidTr="00F66766">
        <w:trPr>
          <w:gridAfter w:val="6"/>
          <w:wAfter w:w="9720" w:type="dxa"/>
          <w:trHeight w:val="165"/>
        </w:trPr>
        <w:tc>
          <w:tcPr>
            <w:tcW w:w="153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3A7" w:rsidRPr="002C070C" w:rsidRDefault="008733A7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3A7" w:rsidRPr="002C070C" w:rsidRDefault="008733A7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LAC pupils </w:t>
            </w:r>
            <w:r w:rsidR="002C070C"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who have achieved the</w:t>
            </w: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 </w:t>
            </w:r>
            <w:r w:rsidR="00D2015E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FPI/</w:t>
            </w: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CSI</w:t>
            </w:r>
          </w:p>
        </w:tc>
        <w:tc>
          <w:tcPr>
            <w:tcW w:w="6520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3A7" w:rsidRPr="002C070C" w:rsidRDefault="002C070C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A</w:t>
            </w:r>
            <w:r w:rsidR="00025ECB"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ll FSM pupils in LA who are attending mainstream schools </w:t>
            </w: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and who have achieved the</w:t>
            </w:r>
            <w:r w:rsidR="00025ECB"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 </w:t>
            </w:r>
            <w:r w:rsidR="00D2015E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FPI/</w:t>
            </w:r>
            <w:r w:rsidR="00025ECB"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CSI</w:t>
            </w:r>
          </w:p>
        </w:tc>
        <w:tc>
          <w:tcPr>
            <w:tcW w:w="6504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3A7" w:rsidRPr="002C070C" w:rsidRDefault="00025ECB" w:rsidP="00025ECB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All  pupils attending mainstream schools in LA </w:t>
            </w:r>
            <w:r w:rsidR="002C070C"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who have achieved the </w:t>
            </w: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 </w:t>
            </w:r>
            <w:r w:rsidR="00D2015E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FPI/</w:t>
            </w: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CSI</w:t>
            </w:r>
          </w:p>
        </w:tc>
      </w:tr>
      <w:tr w:rsidR="002C070C" w:rsidRPr="002C070C" w:rsidTr="00F66766">
        <w:trPr>
          <w:gridAfter w:val="6"/>
          <w:wAfter w:w="9720" w:type="dxa"/>
          <w:trHeight w:val="165"/>
        </w:trPr>
        <w:tc>
          <w:tcPr>
            <w:tcW w:w="153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3A7" w:rsidRPr="002C070C" w:rsidRDefault="00025ECB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Key stage</w:t>
            </w:r>
          </w:p>
        </w:tc>
        <w:tc>
          <w:tcPr>
            <w:tcW w:w="6659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3A7" w:rsidRPr="002C070C" w:rsidRDefault="008733A7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Percentage and raw data, we should include current year and three year rolling average</w:t>
            </w:r>
          </w:p>
        </w:tc>
        <w:tc>
          <w:tcPr>
            <w:tcW w:w="6520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3A7" w:rsidRPr="002C070C" w:rsidRDefault="008733A7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Percentage and raw data we should include current year and three year rolling average</w:t>
            </w:r>
          </w:p>
        </w:tc>
        <w:tc>
          <w:tcPr>
            <w:tcW w:w="6504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3A7" w:rsidRPr="002C070C" w:rsidRDefault="008733A7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Percentage and raw data, we should include current year and three year rolling average</w:t>
            </w:r>
          </w:p>
        </w:tc>
      </w:tr>
      <w:tr w:rsidR="002C070C" w:rsidRPr="002C070C" w:rsidTr="00F66766">
        <w:trPr>
          <w:gridAfter w:val="6"/>
          <w:wAfter w:w="9720" w:type="dxa"/>
          <w:trHeight w:val="165"/>
        </w:trPr>
        <w:tc>
          <w:tcPr>
            <w:tcW w:w="1537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FP</w:t>
            </w:r>
          </w:p>
        </w:tc>
        <w:tc>
          <w:tcPr>
            <w:tcW w:w="226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LAC</w:t>
            </w:r>
          </w:p>
        </w:tc>
        <w:tc>
          <w:tcPr>
            <w:tcW w:w="141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Current Year</w:t>
            </w:r>
          </w:p>
        </w:tc>
        <w:tc>
          <w:tcPr>
            <w:tcW w:w="297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3 Year rolling average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025ECB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FSM in mainstream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Current Year</w:t>
            </w:r>
          </w:p>
        </w:tc>
        <w:tc>
          <w:tcPr>
            <w:tcW w:w="226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3 Year rolling average</w:t>
            </w:r>
          </w:p>
        </w:tc>
        <w:tc>
          <w:tcPr>
            <w:tcW w:w="255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025ECB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All pupils in mainstream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Current Year</w:t>
            </w:r>
          </w:p>
        </w:tc>
        <w:tc>
          <w:tcPr>
            <w:tcW w:w="225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3 Year rolling average</w:t>
            </w:r>
          </w:p>
        </w:tc>
      </w:tr>
      <w:tr w:rsidR="00F66766" w:rsidRPr="002C070C" w:rsidTr="00CB5F48">
        <w:trPr>
          <w:trHeight w:val="165"/>
        </w:trPr>
        <w:tc>
          <w:tcPr>
            <w:tcW w:w="1537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1875C5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All LAC </w:t>
            </w:r>
            <w:r w:rsidR="00F66766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FP</w:t>
            </w:r>
            <w:r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 Pupils</w:t>
            </w:r>
          </w:p>
        </w:tc>
        <w:tc>
          <w:tcPr>
            <w:tcW w:w="141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outset" w:sz="8" w:space="0" w:color="auto"/>
              <w:left w:val="nil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FP</w:t>
            </w:r>
          </w:p>
        </w:tc>
        <w:tc>
          <w:tcPr>
            <w:tcW w:w="2126" w:type="dxa"/>
            <w:vMerge w:val="restart"/>
            <w:tcBorders>
              <w:top w:val="outset" w:sz="8" w:space="0" w:color="auto"/>
              <w:left w:val="nil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outset" w:sz="8" w:space="0" w:color="auto"/>
              <w:left w:val="nil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outset" w:sz="8" w:space="0" w:color="auto"/>
              <w:left w:val="nil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FP</w:t>
            </w:r>
          </w:p>
        </w:tc>
        <w:tc>
          <w:tcPr>
            <w:tcW w:w="1701" w:type="dxa"/>
            <w:vMerge w:val="restart"/>
            <w:tcBorders>
              <w:top w:val="outset" w:sz="8" w:space="0" w:color="auto"/>
              <w:left w:val="nil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51" w:type="dxa"/>
            <w:vMerge w:val="restart"/>
            <w:tcBorders>
              <w:top w:val="outset" w:sz="8" w:space="0" w:color="auto"/>
              <w:left w:val="nil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1620" w:type="dxa"/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1620" w:type="dxa"/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1620" w:type="dxa"/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FP</w:t>
            </w:r>
          </w:p>
        </w:tc>
        <w:tc>
          <w:tcPr>
            <w:tcW w:w="1620" w:type="dxa"/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1620" w:type="dxa"/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</w:tr>
      <w:tr w:rsidR="00F66766" w:rsidRPr="002C070C" w:rsidTr="00CB5F48">
        <w:trPr>
          <w:gridAfter w:val="6"/>
          <w:wAfter w:w="9720" w:type="dxa"/>
          <w:trHeight w:val="165"/>
        </w:trPr>
        <w:tc>
          <w:tcPr>
            <w:tcW w:w="1537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66766" w:rsidRPr="002C070C" w:rsidRDefault="00F66766" w:rsidP="00F66766">
            <w:pPr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1875C5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Those p</w:t>
            </w:r>
            <w:r w:rsidR="00F66766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upils in Mainstream but on code of practice Statemented/SA+ </w:t>
            </w:r>
            <w:r w:rsidR="00F66766" w:rsidRPr="00F66766">
              <w:rPr>
                <w:rFonts w:asciiTheme="minorHAnsi" w:hAnsiTheme="minorHAnsi"/>
                <w:color w:val="FF0000"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51" w:type="dxa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</w:tr>
    </w:tbl>
    <w:p w:rsidR="008733A7" w:rsidRPr="002C070C" w:rsidRDefault="008733A7" w:rsidP="008733A7">
      <w:pPr>
        <w:rPr>
          <w:rFonts w:asciiTheme="minorHAnsi" w:hAnsiTheme="minorHAnsi"/>
          <w:vanish/>
          <w:color w:val="44546A" w:themeColor="text2"/>
          <w:sz w:val="22"/>
          <w:szCs w:val="22"/>
        </w:rPr>
      </w:pPr>
    </w:p>
    <w:p w:rsidR="008733A7" w:rsidRPr="002C070C" w:rsidRDefault="008733A7" w:rsidP="008733A7">
      <w:pPr>
        <w:rPr>
          <w:rFonts w:asciiTheme="minorHAnsi" w:hAnsiTheme="minorHAnsi"/>
          <w:vanish/>
          <w:color w:val="44546A" w:themeColor="text2"/>
          <w:sz w:val="22"/>
          <w:szCs w:val="22"/>
        </w:rPr>
      </w:pPr>
    </w:p>
    <w:p w:rsidR="008733A7" w:rsidRPr="002C070C" w:rsidRDefault="008733A7">
      <w:pPr>
        <w:rPr>
          <w:rFonts w:asciiTheme="minorHAnsi" w:hAnsiTheme="minorHAnsi"/>
          <w:color w:val="44546A" w:themeColor="text2"/>
          <w:sz w:val="22"/>
          <w:szCs w:val="22"/>
        </w:rPr>
      </w:pPr>
    </w:p>
    <w:tbl>
      <w:tblPr>
        <w:tblW w:w="3094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2268"/>
        <w:gridCol w:w="1418"/>
        <w:gridCol w:w="2976"/>
        <w:gridCol w:w="2126"/>
        <w:gridCol w:w="2125"/>
        <w:gridCol w:w="2267"/>
        <w:gridCol w:w="2551"/>
        <w:gridCol w:w="1701"/>
        <w:gridCol w:w="2250"/>
        <w:gridCol w:w="2430"/>
        <w:gridCol w:w="2430"/>
        <w:gridCol w:w="2430"/>
        <w:gridCol w:w="2430"/>
      </w:tblGrid>
      <w:tr w:rsidR="002C070C" w:rsidRPr="002C070C" w:rsidTr="00F66766">
        <w:trPr>
          <w:gridAfter w:val="4"/>
          <w:wAfter w:w="9720" w:type="dxa"/>
          <w:trHeight w:val="165"/>
        </w:trPr>
        <w:tc>
          <w:tcPr>
            <w:tcW w:w="1538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KS2</w:t>
            </w:r>
          </w:p>
        </w:tc>
        <w:tc>
          <w:tcPr>
            <w:tcW w:w="226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LAC</w:t>
            </w:r>
          </w:p>
        </w:tc>
        <w:tc>
          <w:tcPr>
            <w:tcW w:w="141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Current Year</w:t>
            </w:r>
          </w:p>
        </w:tc>
        <w:tc>
          <w:tcPr>
            <w:tcW w:w="297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3 Year rolling average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025ECB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FSM in mainstream</w:t>
            </w:r>
          </w:p>
        </w:tc>
        <w:tc>
          <w:tcPr>
            <w:tcW w:w="212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Current Year</w:t>
            </w:r>
          </w:p>
        </w:tc>
        <w:tc>
          <w:tcPr>
            <w:tcW w:w="226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3 Year rolling average</w:t>
            </w:r>
          </w:p>
        </w:tc>
        <w:tc>
          <w:tcPr>
            <w:tcW w:w="255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025ECB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All pupils in mainstream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Current Year</w:t>
            </w:r>
          </w:p>
        </w:tc>
        <w:tc>
          <w:tcPr>
            <w:tcW w:w="225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3 Year rolling average</w:t>
            </w:r>
          </w:p>
        </w:tc>
      </w:tr>
      <w:tr w:rsidR="00F66766" w:rsidRPr="002C070C" w:rsidTr="00AF3EF2">
        <w:trPr>
          <w:trHeight w:val="165"/>
        </w:trPr>
        <w:tc>
          <w:tcPr>
            <w:tcW w:w="1538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F66766" w:rsidRPr="002C070C" w:rsidRDefault="00F66766" w:rsidP="00F66766">
            <w:pPr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1875C5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All LAC </w:t>
            </w:r>
            <w:r w:rsidR="00F66766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KS2</w:t>
            </w:r>
            <w:r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 Pupils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KS2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top w:val="nil"/>
              <w:left w:val="nil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KS2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2430" w:type="dxa"/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2430" w:type="dxa"/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2430" w:type="dxa"/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KS2</w:t>
            </w:r>
          </w:p>
        </w:tc>
      </w:tr>
      <w:tr w:rsidR="00F66766" w:rsidRPr="002C070C" w:rsidTr="00AF3EF2">
        <w:trPr>
          <w:gridAfter w:val="4"/>
          <w:wAfter w:w="9720" w:type="dxa"/>
          <w:trHeight w:val="165"/>
        </w:trPr>
        <w:tc>
          <w:tcPr>
            <w:tcW w:w="1538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66766" w:rsidRPr="002C070C" w:rsidRDefault="00F66766" w:rsidP="00F66766">
            <w:pPr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1875C5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Those p</w:t>
            </w:r>
            <w:r w:rsidR="00F66766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upils in Mainstream but on code of practice Statem</w:t>
            </w:r>
            <w:r w:rsidR="00F66766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en</w:t>
            </w:r>
            <w:r w:rsidR="00F66766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ted/SA+</w:t>
            </w:r>
            <w:r w:rsidR="00F66766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   </w:t>
            </w:r>
            <w:r w:rsidR="00F66766" w:rsidRPr="00F66766">
              <w:rPr>
                <w:rFonts w:asciiTheme="minorHAnsi" w:hAnsiTheme="minorHAnsi"/>
                <w:color w:val="FF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125" w:type="dxa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</w:tr>
    </w:tbl>
    <w:p w:rsidR="008733A7" w:rsidRPr="002C070C" w:rsidRDefault="008733A7" w:rsidP="008733A7">
      <w:pPr>
        <w:rPr>
          <w:rFonts w:asciiTheme="minorHAnsi" w:hAnsiTheme="minorHAnsi"/>
          <w:vanish/>
          <w:color w:val="44546A" w:themeColor="text2"/>
          <w:sz w:val="22"/>
          <w:szCs w:val="22"/>
        </w:rPr>
      </w:pPr>
    </w:p>
    <w:p w:rsidR="008733A7" w:rsidRPr="002C070C" w:rsidRDefault="008733A7" w:rsidP="008733A7">
      <w:pPr>
        <w:rPr>
          <w:rFonts w:asciiTheme="minorHAnsi" w:hAnsiTheme="minorHAnsi"/>
          <w:vanish/>
          <w:color w:val="44546A" w:themeColor="text2"/>
          <w:sz w:val="22"/>
          <w:szCs w:val="22"/>
        </w:rPr>
      </w:pPr>
    </w:p>
    <w:p w:rsidR="008733A7" w:rsidRPr="002C070C" w:rsidRDefault="008733A7">
      <w:pPr>
        <w:rPr>
          <w:rFonts w:asciiTheme="minorHAnsi" w:hAnsiTheme="minorHAnsi"/>
          <w:color w:val="44546A" w:themeColor="text2"/>
          <w:sz w:val="22"/>
          <w:szCs w:val="22"/>
        </w:rPr>
      </w:pPr>
    </w:p>
    <w:p w:rsidR="008733A7" w:rsidRPr="002C070C" w:rsidRDefault="008733A7">
      <w:pPr>
        <w:rPr>
          <w:rFonts w:asciiTheme="minorHAnsi" w:hAnsiTheme="minorHAnsi"/>
          <w:color w:val="44546A" w:themeColor="text2"/>
          <w:sz w:val="22"/>
          <w:szCs w:val="22"/>
        </w:rPr>
      </w:pPr>
    </w:p>
    <w:tbl>
      <w:tblPr>
        <w:tblW w:w="21242" w:type="dxa"/>
        <w:tblInd w:w="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2263"/>
        <w:gridCol w:w="1418"/>
        <w:gridCol w:w="2982"/>
        <w:gridCol w:w="2121"/>
        <w:gridCol w:w="2126"/>
        <w:gridCol w:w="2273"/>
        <w:gridCol w:w="2547"/>
        <w:gridCol w:w="1701"/>
        <w:gridCol w:w="2273"/>
      </w:tblGrid>
      <w:tr w:rsidR="002C070C" w:rsidRPr="002C070C" w:rsidTr="00CB426E">
        <w:trPr>
          <w:trHeight w:val="165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35" w:rsidRPr="002C070C" w:rsidRDefault="00FB1F35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35" w:rsidRPr="002C070C" w:rsidRDefault="00FB1F35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LAC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35" w:rsidRPr="002C070C" w:rsidRDefault="00FB1F35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Current Year</w:t>
            </w:r>
          </w:p>
        </w:tc>
        <w:tc>
          <w:tcPr>
            <w:tcW w:w="2982" w:type="dxa"/>
            <w:tcBorders>
              <w:top w:val="outset" w:sz="8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35" w:rsidRPr="002C070C" w:rsidRDefault="00FB1F35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3 Year rolling average</w:t>
            </w:r>
          </w:p>
        </w:tc>
        <w:tc>
          <w:tcPr>
            <w:tcW w:w="212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35" w:rsidRPr="002C070C" w:rsidRDefault="00025ECB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FSM in mainstream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35" w:rsidRPr="002C070C" w:rsidRDefault="00FB1F35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Current Year</w:t>
            </w:r>
          </w:p>
        </w:tc>
        <w:tc>
          <w:tcPr>
            <w:tcW w:w="227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35" w:rsidRPr="002C070C" w:rsidRDefault="00FB1F35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3 Year rolling average</w:t>
            </w:r>
          </w:p>
        </w:tc>
        <w:tc>
          <w:tcPr>
            <w:tcW w:w="254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35" w:rsidRPr="002C070C" w:rsidRDefault="00025ECB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All pupils in mainstream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35" w:rsidRPr="002C070C" w:rsidRDefault="00FB1F35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Current Year</w:t>
            </w:r>
          </w:p>
        </w:tc>
        <w:tc>
          <w:tcPr>
            <w:tcW w:w="227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35" w:rsidRPr="002C070C" w:rsidRDefault="00FB1F35" w:rsidP="008733A7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3 Year rolling average</w:t>
            </w:r>
          </w:p>
        </w:tc>
      </w:tr>
      <w:tr w:rsidR="00F66766" w:rsidRPr="002C070C" w:rsidTr="00576787">
        <w:trPr>
          <w:trHeight w:val="165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KS3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1875C5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All LAC </w:t>
            </w:r>
            <w:r w:rsidR="00F66766"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KS3</w:t>
            </w:r>
            <w:r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 Pupils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2121" w:type="dxa"/>
            <w:vMerge w:val="restart"/>
            <w:tcBorders>
              <w:top w:val="nil"/>
              <w:left w:val="nil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KS3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2273" w:type="dxa"/>
            <w:vMerge w:val="restart"/>
            <w:tcBorders>
              <w:top w:val="nil"/>
              <w:left w:val="nil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2547" w:type="dxa"/>
            <w:vMerge w:val="restart"/>
            <w:tcBorders>
              <w:top w:val="nil"/>
              <w:left w:val="nil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KS3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2273" w:type="dxa"/>
            <w:vMerge w:val="restart"/>
            <w:tcBorders>
              <w:top w:val="nil"/>
              <w:left w:val="nil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</w:tr>
      <w:tr w:rsidR="00F66766" w:rsidRPr="002C070C" w:rsidTr="00576787">
        <w:trPr>
          <w:trHeight w:val="165"/>
        </w:trPr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1875C5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Those </w:t>
            </w:r>
            <w:r w:rsidR="00F66766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Pupils in Mainstream but on code of practice Statem</w:t>
            </w:r>
            <w:r w:rsidR="00F66766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en</w:t>
            </w:r>
            <w:r w:rsidR="00F66766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ted/SA+</w:t>
            </w:r>
            <w:r w:rsidR="00F66766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 </w:t>
            </w:r>
            <w:r w:rsidR="00F66766" w:rsidRPr="00F66766">
              <w:rPr>
                <w:rFonts w:asciiTheme="minorHAnsi" w:hAnsiTheme="minorHAnsi"/>
                <w:color w:val="FF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121" w:type="dxa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547" w:type="dxa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766" w:rsidRPr="002C070C" w:rsidRDefault="00F66766" w:rsidP="00F66766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</w:tr>
    </w:tbl>
    <w:p w:rsidR="008733A7" w:rsidRPr="002C070C" w:rsidRDefault="008733A7" w:rsidP="008733A7">
      <w:pPr>
        <w:rPr>
          <w:rFonts w:asciiTheme="minorHAnsi" w:hAnsiTheme="minorHAnsi"/>
          <w:vanish/>
          <w:color w:val="44546A" w:themeColor="text2"/>
          <w:sz w:val="22"/>
          <w:szCs w:val="22"/>
        </w:rPr>
      </w:pPr>
    </w:p>
    <w:p w:rsidR="008733A7" w:rsidRPr="002C070C" w:rsidRDefault="008733A7" w:rsidP="008733A7">
      <w:pPr>
        <w:rPr>
          <w:rFonts w:asciiTheme="minorHAnsi" w:hAnsiTheme="minorHAnsi"/>
          <w:vanish/>
          <w:color w:val="44546A" w:themeColor="text2"/>
          <w:sz w:val="22"/>
          <w:szCs w:val="22"/>
        </w:rPr>
      </w:pPr>
    </w:p>
    <w:p w:rsidR="008733A7" w:rsidRPr="002C070C" w:rsidRDefault="008733A7">
      <w:pPr>
        <w:rPr>
          <w:rFonts w:asciiTheme="minorHAnsi" w:hAnsiTheme="minorHAnsi"/>
          <w:color w:val="44546A" w:themeColor="text2"/>
          <w:sz w:val="22"/>
          <w:szCs w:val="22"/>
        </w:rPr>
      </w:pPr>
    </w:p>
    <w:p w:rsidR="008733A7" w:rsidRDefault="008733A7">
      <w:pPr>
        <w:rPr>
          <w:rFonts w:asciiTheme="minorHAnsi" w:hAnsiTheme="minorHAnsi"/>
          <w:color w:val="44546A" w:themeColor="text2"/>
          <w:sz w:val="22"/>
          <w:szCs w:val="22"/>
        </w:rPr>
      </w:pPr>
    </w:p>
    <w:p w:rsidR="00F66766" w:rsidRDefault="00F66766">
      <w:pPr>
        <w:rPr>
          <w:rFonts w:asciiTheme="minorHAnsi" w:hAnsiTheme="minorHAnsi"/>
          <w:color w:val="44546A" w:themeColor="text2"/>
          <w:sz w:val="22"/>
          <w:szCs w:val="22"/>
        </w:rPr>
      </w:pPr>
    </w:p>
    <w:p w:rsidR="00F66766" w:rsidRDefault="00F66766">
      <w:pPr>
        <w:rPr>
          <w:rFonts w:asciiTheme="minorHAnsi" w:hAnsiTheme="minorHAnsi"/>
          <w:color w:val="44546A" w:themeColor="text2"/>
          <w:sz w:val="22"/>
          <w:szCs w:val="22"/>
        </w:rPr>
      </w:pPr>
    </w:p>
    <w:p w:rsidR="00F66766" w:rsidRDefault="00F66766">
      <w:pPr>
        <w:rPr>
          <w:rFonts w:asciiTheme="minorHAnsi" w:hAnsiTheme="minorHAnsi"/>
          <w:color w:val="44546A" w:themeColor="text2"/>
          <w:sz w:val="22"/>
          <w:szCs w:val="22"/>
        </w:rPr>
      </w:pPr>
    </w:p>
    <w:p w:rsidR="00F66766" w:rsidRDefault="00F66766">
      <w:pPr>
        <w:rPr>
          <w:rFonts w:asciiTheme="minorHAnsi" w:hAnsiTheme="minorHAnsi"/>
          <w:color w:val="44546A" w:themeColor="text2"/>
          <w:sz w:val="22"/>
          <w:szCs w:val="22"/>
        </w:rPr>
      </w:pPr>
    </w:p>
    <w:p w:rsidR="00F66766" w:rsidRPr="002C070C" w:rsidRDefault="00F66766">
      <w:pPr>
        <w:rPr>
          <w:rFonts w:asciiTheme="minorHAnsi" w:hAnsiTheme="minorHAnsi"/>
          <w:color w:val="44546A" w:themeColor="text2"/>
          <w:sz w:val="22"/>
          <w:szCs w:val="22"/>
        </w:rPr>
      </w:pPr>
    </w:p>
    <w:tbl>
      <w:tblPr>
        <w:tblW w:w="2122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2267"/>
        <w:gridCol w:w="1418"/>
        <w:gridCol w:w="2977"/>
        <w:gridCol w:w="2222"/>
        <w:gridCol w:w="2126"/>
        <w:gridCol w:w="2172"/>
        <w:gridCol w:w="2552"/>
        <w:gridCol w:w="1752"/>
        <w:gridCol w:w="2200"/>
      </w:tblGrid>
      <w:tr w:rsidR="002C070C" w:rsidRPr="002C070C" w:rsidTr="00887A74">
        <w:trPr>
          <w:trHeight w:val="60"/>
        </w:trPr>
        <w:tc>
          <w:tcPr>
            <w:tcW w:w="15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F35" w:rsidRPr="002C070C" w:rsidRDefault="00FB1F35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F35" w:rsidRPr="002C070C" w:rsidRDefault="00887A74" w:rsidP="00887A74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Pupils achieving L2+,</w:t>
            </w:r>
            <w:r w:rsidR="00FB1F35"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qualification and points score, we should include current year and three year rolling average</w:t>
            </w:r>
          </w:p>
        </w:tc>
        <w:tc>
          <w:tcPr>
            <w:tcW w:w="6520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F35" w:rsidRPr="002C070C" w:rsidRDefault="00887A74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Pupils achieving L2+,qualification and points score, we should include current year and three year rolling average</w:t>
            </w:r>
          </w:p>
        </w:tc>
        <w:tc>
          <w:tcPr>
            <w:tcW w:w="6504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1F35" w:rsidRPr="002C070C" w:rsidRDefault="00887A74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Pupils achieving L2+,qualification and points score, we should include current year and three year rolling average</w:t>
            </w:r>
          </w:p>
        </w:tc>
      </w:tr>
      <w:tr w:rsidR="002C070C" w:rsidRPr="002C070C" w:rsidTr="00CB426E">
        <w:trPr>
          <w:trHeight w:val="60"/>
        </w:trPr>
        <w:tc>
          <w:tcPr>
            <w:tcW w:w="1539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KS4</w:t>
            </w:r>
          </w:p>
        </w:tc>
        <w:tc>
          <w:tcPr>
            <w:tcW w:w="226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LAC</w:t>
            </w:r>
          </w:p>
        </w:tc>
        <w:tc>
          <w:tcPr>
            <w:tcW w:w="141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Current Year</w:t>
            </w:r>
          </w:p>
        </w:tc>
        <w:tc>
          <w:tcPr>
            <w:tcW w:w="297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3 Year rolling average</w:t>
            </w:r>
          </w:p>
        </w:tc>
        <w:tc>
          <w:tcPr>
            <w:tcW w:w="222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025ECB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FSM in mainstream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Current Year</w:t>
            </w:r>
          </w:p>
        </w:tc>
        <w:tc>
          <w:tcPr>
            <w:tcW w:w="217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3 Year rolling average</w:t>
            </w:r>
          </w:p>
        </w:tc>
        <w:tc>
          <w:tcPr>
            <w:tcW w:w="255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025ECB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All pupils in mainstream</w:t>
            </w:r>
          </w:p>
        </w:tc>
        <w:tc>
          <w:tcPr>
            <w:tcW w:w="175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Current Year</w:t>
            </w:r>
          </w:p>
        </w:tc>
        <w:tc>
          <w:tcPr>
            <w:tcW w:w="0" w:type="auto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3 Year rolling average</w:t>
            </w:r>
          </w:p>
        </w:tc>
      </w:tr>
      <w:tr w:rsidR="00F66766" w:rsidRPr="002C070C" w:rsidTr="006E1484">
        <w:trPr>
          <w:trHeight w:val="60"/>
        </w:trPr>
        <w:tc>
          <w:tcPr>
            <w:tcW w:w="1539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F66766" w:rsidRPr="002C070C" w:rsidRDefault="00F66766" w:rsidP="008733A7">
            <w:pPr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766" w:rsidRPr="002C070C" w:rsidRDefault="001875C5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All LAC </w:t>
            </w:r>
            <w:r w:rsidR="00F66766"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L2+</w:t>
            </w:r>
            <w:r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 Pupils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766" w:rsidRPr="002C070C" w:rsidRDefault="00F66766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766" w:rsidRPr="002C070C" w:rsidRDefault="00F66766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2222" w:type="dxa"/>
            <w:vMerge w:val="restart"/>
            <w:tcBorders>
              <w:top w:val="nil"/>
              <w:left w:val="nil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766" w:rsidRPr="002C070C" w:rsidRDefault="00F66766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L2+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766" w:rsidRPr="002C070C" w:rsidRDefault="00F66766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2172" w:type="dxa"/>
            <w:vMerge w:val="restart"/>
            <w:tcBorders>
              <w:top w:val="nil"/>
              <w:left w:val="nil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766" w:rsidRPr="002C070C" w:rsidRDefault="00F66766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766" w:rsidRPr="002C070C" w:rsidRDefault="00F66766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L2+</w:t>
            </w:r>
          </w:p>
        </w:tc>
        <w:tc>
          <w:tcPr>
            <w:tcW w:w="1752" w:type="dxa"/>
            <w:vMerge w:val="restart"/>
            <w:tcBorders>
              <w:top w:val="nil"/>
              <w:left w:val="nil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766" w:rsidRPr="002C070C" w:rsidRDefault="00F66766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6766" w:rsidRPr="002C070C" w:rsidRDefault="00F66766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</w:tr>
      <w:tr w:rsidR="00F66766" w:rsidRPr="002C070C" w:rsidTr="006E1484">
        <w:trPr>
          <w:trHeight w:val="60"/>
        </w:trPr>
        <w:tc>
          <w:tcPr>
            <w:tcW w:w="1539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F66766" w:rsidRPr="002C070C" w:rsidRDefault="00F66766" w:rsidP="008733A7">
            <w:pPr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Pupils in Mainstream but on code of practice Statem</w:t>
            </w:r>
            <w:r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en</w:t>
            </w:r>
            <w:r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ted/SA+</w:t>
            </w:r>
            <w:r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 </w:t>
            </w:r>
            <w:r w:rsidRPr="00F66766">
              <w:rPr>
                <w:rFonts w:asciiTheme="minorHAnsi" w:hAnsiTheme="minorHAnsi"/>
                <w:color w:val="FF0000"/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22" w:type="dxa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172" w:type="dxa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752" w:type="dxa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6766" w:rsidRPr="002C070C" w:rsidRDefault="00F66766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</w:tr>
      <w:tr w:rsidR="002C070C" w:rsidRPr="002C070C" w:rsidTr="00CB426E">
        <w:trPr>
          <w:trHeight w:val="60"/>
        </w:trPr>
        <w:tc>
          <w:tcPr>
            <w:tcW w:w="1539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733A7" w:rsidRPr="002C070C" w:rsidRDefault="008733A7" w:rsidP="008733A7">
            <w:pPr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qualification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qualification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qualification</w:t>
            </w:r>
          </w:p>
        </w:tc>
        <w:tc>
          <w:tcPr>
            <w:tcW w:w="17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</w:tr>
      <w:tr w:rsidR="002C070C" w:rsidRPr="002C070C" w:rsidTr="00CB426E">
        <w:trPr>
          <w:trHeight w:val="60"/>
        </w:trPr>
        <w:tc>
          <w:tcPr>
            <w:tcW w:w="1539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733A7" w:rsidRPr="002C070C" w:rsidRDefault="008733A7" w:rsidP="008733A7">
            <w:pPr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025ECB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Capped 9</w:t>
            </w:r>
            <w:r w:rsidR="00887A74"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 p</w:t>
            </w:r>
            <w:r w:rsidR="008733A7"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oints score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3A7" w:rsidRPr="002C070C" w:rsidRDefault="00025ECB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Capped 9 points score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3A7" w:rsidRPr="002C070C" w:rsidRDefault="008733A7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3A7" w:rsidRPr="002C070C" w:rsidRDefault="008733A7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33A7" w:rsidRPr="002C070C" w:rsidRDefault="00025ECB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Capped 9 points score</w:t>
            </w:r>
          </w:p>
        </w:tc>
        <w:tc>
          <w:tcPr>
            <w:tcW w:w="175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3A7" w:rsidRPr="002C070C" w:rsidRDefault="008733A7" w:rsidP="008733A7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</w:tr>
    </w:tbl>
    <w:p w:rsidR="00887A74" w:rsidRPr="002C070C" w:rsidRDefault="00887A74" w:rsidP="00213CAA">
      <w:pPr>
        <w:rPr>
          <w:rFonts w:asciiTheme="minorHAnsi" w:hAnsiTheme="minorHAnsi"/>
          <w:color w:val="44546A" w:themeColor="text2"/>
          <w:sz w:val="22"/>
          <w:szCs w:val="22"/>
        </w:rPr>
      </w:pPr>
    </w:p>
    <w:p w:rsidR="00CB426E" w:rsidRPr="001875C5" w:rsidRDefault="00F66766" w:rsidP="00213CAA">
      <w:pPr>
        <w:rPr>
          <w:rFonts w:asciiTheme="minorHAnsi" w:hAnsiTheme="minorHAnsi"/>
          <w:color w:val="FF0000"/>
          <w:sz w:val="22"/>
          <w:szCs w:val="22"/>
        </w:rPr>
      </w:pPr>
      <w:r w:rsidRPr="001875C5">
        <w:rPr>
          <w:rFonts w:asciiTheme="minorHAnsi" w:hAnsiTheme="minorHAnsi"/>
          <w:color w:val="FF0000"/>
          <w:sz w:val="22"/>
          <w:szCs w:val="22"/>
        </w:rPr>
        <w:t>NB * in this line include the number of pupils who are attending mainstream</w:t>
      </w:r>
      <w:r w:rsidR="001875C5" w:rsidRPr="001875C5">
        <w:rPr>
          <w:rFonts w:asciiTheme="minorHAnsi" w:hAnsiTheme="minorHAnsi"/>
          <w:color w:val="FF0000"/>
          <w:sz w:val="22"/>
          <w:szCs w:val="22"/>
        </w:rPr>
        <w:t xml:space="preserve"> who have a statement or are at SA+ and outline their results (we may not have a three year rolling average at this point)</w:t>
      </w:r>
    </w:p>
    <w:p w:rsidR="001875C5" w:rsidRPr="002C070C" w:rsidRDefault="001875C5" w:rsidP="00213CAA">
      <w:pPr>
        <w:rPr>
          <w:rFonts w:asciiTheme="minorHAnsi" w:hAnsiTheme="minorHAnsi"/>
          <w:color w:val="44546A" w:themeColor="text2"/>
          <w:sz w:val="22"/>
          <w:szCs w:val="22"/>
        </w:rPr>
      </w:pPr>
    </w:p>
    <w:p w:rsidR="00CB426E" w:rsidRPr="002C070C" w:rsidRDefault="00CB426E" w:rsidP="00213CAA">
      <w:pPr>
        <w:rPr>
          <w:rFonts w:asciiTheme="minorHAnsi" w:hAnsiTheme="minorHAnsi"/>
          <w:color w:val="44546A" w:themeColor="text2"/>
          <w:sz w:val="22"/>
          <w:szCs w:val="22"/>
          <w:u w:val="single"/>
        </w:rPr>
      </w:pPr>
      <w:r w:rsidRPr="002C070C">
        <w:rPr>
          <w:rFonts w:asciiTheme="minorHAnsi" w:hAnsiTheme="minorHAnsi"/>
          <w:color w:val="44546A" w:themeColor="text2"/>
          <w:sz w:val="22"/>
          <w:szCs w:val="22"/>
          <w:u w:val="single"/>
        </w:rPr>
        <w:t>NB Capped 9 points score- this will include English, Maths Numeracy, Maths reasoning, 2 science and 4 others. Hence if a pupil hasn’t achieved English, any of the Maths or Science at GCSE, they will have a maximum of 4 subjects to count in this category.</w:t>
      </w:r>
    </w:p>
    <w:p w:rsidR="00CB426E" w:rsidRPr="002C070C" w:rsidRDefault="00CB426E" w:rsidP="00213CAA">
      <w:pPr>
        <w:rPr>
          <w:rFonts w:asciiTheme="minorHAnsi" w:hAnsiTheme="minorHAnsi"/>
          <w:color w:val="44546A" w:themeColor="text2"/>
          <w:sz w:val="22"/>
          <w:szCs w:val="22"/>
        </w:rPr>
      </w:pPr>
    </w:p>
    <w:p w:rsidR="00CB426E" w:rsidRDefault="00CB426E" w:rsidP="00213CAA">
      <w:pPr>
        <w:rPr>
          <w:rFonts w:asciiTheme="minorHAnsi" w:hAnsiTheme="minorHAnsi"/>
          <w:color w:val="44546A" w:themeColor="text2"/>
          <w:sz w:val="22"/>
          <w:szCs w:val="22"/>
        </w:rPr>
      </w:pPr>
    </w:p>
    <w:p w:rsidR="002C070C" w:rsidRPr="002C070C" w:rsidRDefault="002C070C" w:rsidP="00213CAA">
      <w:pPr>
        <w:rPr>
          <w:rFonts w:asciiTheme="minorHAnsi" w:hAnsiTheme="minorHAnsi"/>
          <w:color w:val="44546A" w:themeColor="text2"/>
          <w:sz w:val="22"/>
          <w:szCs w:val="22"/>
        </w:rPr>
      </w:pPr>
    </w:p>
    <w:p w:rsidR="00FB1F35" w:rsidRPr="002C070C" w:rsidRDefault="008733A7" w:rsidP="00FB1F35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color w:val="44546A" w:themeColor="text2"/>
          <w:sz w:val="22"/>
          <w:szCs w:val="22"/>
        </w:rPr>
      </w:pPr>
      <w:r w:rsidRPr="002C070C">
        <w:rPr>
          <w:rFonts w:asciiTheme="minorHAnsi" w:eastAsia="Times New Roman" w:hAnsiTheme="minorHAnsi"/>
          <w:color w:val="44546A" w:themeColor="text2"/>
          <w:sz w:val="22"/>
          <w:szCs w:val="22"/>
        </w:rPr>
        <w:t>LAC Pupils attending specialist provision</w:t>
      </w:r>
      <w:r w:rsidR="00213CAA" w:rsidRPr="002C070C">
        <w:rPr>
          <w:rFonts w:asciiTheme="minorHAnsi" w:eastAsia="Times New Roman" w:hAnsiTheme="minorHAnsi"/>
          <w:color w:val="44546A" w:themeColor="text2"/>
          <w:sz w:val="22"/>
          <w:szCs w:val="22"/>
        </w:rPr>
        <w:t xml:space="preserve"> as a result of a statement of additional needs</w:t>
      </w:r>
      <w:r w:rsidRPr="002C070C">
        <w:rPr>
          <w:rFonts w:asciiTheme="minorHAnsi" w:eastAsia="Times New Roman" w:hAnsiTheme="minorHAnsi"/>
          <w:color w:val="44546A" w:themeColor="text2"/>
          <w:sz w:val="22"/>
          <w:szCs w:val="22"/>
        </w:rPr>
        <w:t xml:space="preserve"> </w:t>
      </w:r>
      <w:r w:rsidR="00E400E4" w:rsidRPr="002C070C">
        <w:rPr>
          <w:rFonts w:asciiTheme="minorHAnsi" w:eastAsia="Times New Roman" w:hAnsiTheme="minorHAnsi"/>
          <w:color w:val="44546A" w:themeColor="text2"/>
          <w:sz w:val="22"/>
          <w:szCs w:val="22"/>
        </w:rPr>
        <w:t xml:space="preserve">(unlikely re FP but has been </w:t>
      </w:r>
      <w:r w:rsidRPr="002C070C">
        <w:rPr>
          <w:rFonts w:asciiTheme="minorHAnsi" w:eastAsia="Times New Roman" w:hAnsiTheme="minorHAnsi"/>
          <w:color w:val="44546A" w:themeColor="text2"/>
          <w:sz w:val="22"/>
          <w:szCs w:val="22"/>
        </w:rPr>
        <w:t xml:space="preserve"> included for completeness)</w:t>
      </w:r>
      <w:r w:rsidR="001875C5">
        <w:rPr>
          <w:rFonts w:asciiTheme="minorHAnsi" w:eastAsia="Times New Roman" w:hAnsiTheme="minorHAnsi"/>
          <w:color w:val="44546A" w:themeColor="text2"/>
          <w:sz w:val="22"/>
          <w:szCs w:val="22"/>
        </w:rPr>
        <w:t xml:space="preserve"> </w:t>
      </w:r>
    </w:p>
    <w:p w:rsidR="001875C5" w:rsidRPr="002C070C" w:rsidRDefault="004E5406" w:rsidP="001875C5">
      <w:pPr>
        <w:spacing w:before="100" w:beforeAutospacing="1" w:after="100" w:afterAutospacing="1"/>
        <w:ind w:left="360"/>
        <w:rPr>
          <w:rFonts w:asciiTheme="minorHAnsi" w:hAnsiTheme="minorHAnsi"/>
          <w:color w:val="44546A" w:themeColor="text2"/>
          <w:sz w:val="22"/>
          <w:szCs w:val="22"/>
        </w:rPr>
      </w:pPr>
      <w:r w:rsidRPr="002C070C">
        <w:rPr>
          <w:rFonts w:asciiTheme="minorHAnsi" w:hAnsiTheme="minorHAnsi"/>
          <w:color w:val="44546A" w:themeColor="text2"/>
          <w:sz w:val="22"/>
          <w:szCs w:val="22"/>
        </w:rPr>
        <w:t>It was proposed that outcomes of LAC pupils attending specialist provision due to thei</w:t>
      </w:r>
      <w:r w:rsidR="00E400E4" w:rsidRPr="002C070C">
        <w:rPr>
          <w:rFonts w:asciiTheme="minorHAnsi" w:hAnsiTheme="minorHAnsi"/>
          <w:color w:val="44546A" w:themeColor="text2"/>
          <w:sz w:val="22"/>
          <w:szCs w:val="22"/>
        </w:rPr>
        <w:t>r statement be monitored by CSI.</w:t>
      </w:r>
    </w:p>
    <w:tbl>
      <w:tblPr>
        <w:tblW w:w="16422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2322"/>
        <w:gridCol w:w="4820"/>
        <w:gridCol w:w="7796"/>
      </w:tblGrid>
      <w:tr w:rsidR="002C070C" w:rsidRPr="002C070C" w:rsidTr="00E400E4">
        <w:trPr>
          <w:trHeight w:val="165"/>
        </w:trPr>
        <w:tc>
          <w:tcPr>
            <w:tcW w:w="148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4938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LAC pupils with identified ALN attending specialist ALN placements </w:t>
            </w:r>
            <w:r w:rsidR="001875C5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(</w:t>
            </w:r>
            <w:r w:rsidR="001875C5" w:rsidRPr="001875C5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this could be resource base, special school, special school hub) </w:t>
            </w:r>
            <w:r w:rsidR="002C070C"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who have achieved the</w:t>
            </w: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 </w:t>
            </w:r>
            <w:r w:rsidR="00D2015E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FPI/</w:t>
            </w: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CSI</w:t>
            </w:r>
          </w:p>
        </w:tc>
      </w:tr>
      <w:tr w:rsidR="002C070C" w:rsidRPr="002C070C" w:rsidTr="00E400E4">
        <w:trPr>
          <w:trHeight w:val="165"/>
        </w:trPr>
        <w:tc>
          <w:tcPr>
            <w:tcW w:w="1484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Key stage</w:t>
            </w:r>
          </w:p>
        </w:tc>
        <w:tc>
          <w:tcPr>
            <w:tcW w:w="14938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Percentage and raw data, we should include current year and three year rolling average</w:t>
            </w:r>
          </w:p>
        </w:tc>
      </w:tr>
      <w:tr w:rsidR="002C070C" w:rsidRPr="002C070C" w:rsidTr="00E400E4">
        <w:trPr>
          <w:trHeight w:val="165"/>
        </w:trPr>
        <w:tc>
          <w:tcPr>
            <w:tcW w:w="1484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FP</w:t>
            </w:r>
          </w:p>
        </w:tc>
        <w:tc>
          <w:tcPr>
            <w:tcW w:w="232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LAC</w:t>
            </w:r>
          </w:p>
        </w:tc>
        <w:tc>
          <w:tcPr>
            <w:tcW w:w="482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Current Year</w:t>
            </w:r>
          </w:p>
        </w:tc>
        <w:tc>
          <w:tcPr>
            <w:tcW w:w="779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3 Year rolling average</w:t>
            </w:r>
          </w:p>
        </w:tc>
      </w:tr>
      <w:tr w:rsidR="002C070C" w:rsidRPr="002C070C" w:rsidTr="00E400E4">
        <w:trPr>
          <w:trHeight w:val="165"/>
        </w:trPr>
        <w:tc>
          <w:tcPr>
            <w:tcW w:w="1484" w:type="dxa"/>
            <w:vMerge/>
            <w:tcBorders>
              <w:top w:val="outset" w:sz="8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vAlign w:val="center"/>
            <w:hideMark/>
          </w:tcPr>
          <w:p w:rsidR="00E400E4" w:rsidRPr="002C070C" w:rsidRDefault="00E400E4" w:rsidP="00213CAA">
            <w:pPr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FP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</w:tr>
    </w:tbl>
    <w:p w:rsidR="00FB1F35" w:rsidRPr="002C070C" w:rsidRDefault="00FB1F35" w:rsidP="00FB1F35">
      <w:pPr>
        <w:rPr>
          <w:rFonts w:asciiTheme="minorHAnsi" w:hAnsiTheme="minorHAnsi"/>
          <w:vanish/>
          <w:color w:val="44546A" w:themeColor="text2"/>
          <w:sz w:val="22"/>
          <w:szCs w:val="22"/>
        </w:rPr>
      </w:pPr>
    </w:p>
    <w:p w:rsidR="00FB1F35" w:rsidRPr="002C070C" w:rsidRDefault="00FB1F35" w:rsidP="00FB1F35">
      <w:pPr>
        <w:rPr>
          <w:rFonts w:asciiTheme="minorHAnsi" w:hAnsiTheme="minorHAnsi"/>
          <w:vanish/>
          <w:color w:val="44546A" w:themeColor="text2"/>
          <w:sz w:val="22"/>
          <w:szCs w:val="22"/>
        </w:rPr>
      </w:pPr>
    </w:p>
    <w:p w:rsidR="00FB1F35" w:rsidRPr="002C070C" w:rsidRDefault="00FB1F35" w:rsidP="00FB1F35">
      <w:pPr>
        <w:rPr>
          <w:rFonts w:asciiTheme="minorHAnsi" w:hAnsiTheme="minorHAnsi"/>
          <w:color w:val="44546A" w:themeColor="text2"/>
          <w:sz w:val="22"/>
          <w:szCs w:val="22"/>
        </w:rPr>
      </w:pPr>
    </w:p>
    <w:p w:rsidR="00FB1F35" w:rsidRPr="002C070C" w:rsidRDefault="00FB1F35" w:rsidP="00FB1F35">
      <w:pPr>
        <w:rPr>
          <w:rFonts w:asciiTheme="minorHAnsi" w:hAnsiTheme="minorHAnsi"/>
          <w:color w:val="44546A" w:themeColor="text2"/>
          <w:sz w:val="22"/>
          <w:szCs w:val="22"/>
        </w:rPr>
      </w:pPr>
    </w:p>
    <w:tbl>
      <w:tblPr>
        <w:tblW w:w="16422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2340"/>
        <w:gridCol w:w="4820"/>
        <w:gridCol w:w="7796"/>
      </w:tblGrid>
      <w:tr w:rsidR="002C070C" w:rsidRPr="002C070C" w:rsidTr="00E400E4">
        <w:trPr>
          <w:trHeight w:val="165"/>
        </w:trPr>
        <w:tc>
          <w:tcPr>
            <w:tcW w:w="1466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KS2</w:t>
            </w:r>
          </w:p>
        </w:tc>
        <w:tc>
          <w:tcPr>
            <w:tcW w:w="234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LAC</w:t>
            </w:r>
          </w:p>
        </w:tc>
        <w:tc>
          <w:tcPr>
            <w:tcW w:w="482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Current Year</w:t>
            </w:r>
          </w:p>
        </w:tc>
        <w:tc>
          <w:tcPr>
            <w:tcW w:w="779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3 Year rolling average</w:t>
            </w:r>
          </w:p>
        </w:tc>
      </w:tr>
      <w:tr w:rsidR="002C070C" w:rsidRPr="002C070C" w:rsidTr="00E400E4">
        <w:trPr>
          <w:trHeight w:val="165"/>
        </w:trPr>
        <w:tc>
          <w:tcPr>
            <w:tcW w:w="1466" w:type="dxa"/>
            <w:vMerge/>
            <w:tcBorders>
              <w:top w:val="outset" w:sz="8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vAlign w:val="center"/>
            <w:hideMark/>
          </w:tcPr>
          <w:p w:rsidR="00E400E4" w:rsidRPr="002C070C" w:rsidRDefault="00E400E4" w:rsidP="00213CAA">
            <w:pPr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KS2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</w:tr>
    </w:tbl>
    <w:p w:rsidR="002422E8" w:rsidRPr="002C070C" w:rsidRDefault="002422E8" w:rsidP="00FB1F35">
      <w:pPr>
        <w:rPr>
          <w:rFonts w:asciiTheme="minorHAnsi" w:hAnsiTheme="minorHAnsi"/>
          <w:vanish/>
          <w:color w:val="44546A" w:themeColor="text2"/>
          <w:sz w:val="22"/>
          <w:szCs w:val="22"/>
        </w:rPr>
      </w:pPr>
    </w:p>
    <w:p w:rsidR="00FB1F35" w:rsidRPr="002C070C" w:rsidRDefault="00FB1F35" w:rsidP="00FB1F35">
      <w:pPr>
        <w:rPr>
          <w:rFonts w:asciiTheme="minorHAnsi" w:hAnsiTheme="minorHAnsi"/>
          <w:vanish/>
          <w:color w:val="44546A" w:themeColor="text2"/>
          <w:sz w:val="22"/>
          <w:szCs w:val="22"/>
        </w:rPr>
      </w:pPr>
    </w:p>
    <w:p w:rsidR="00FB1F35" w:rsidRPr="002C070C" w:rsidRDefault="00FB1F35" w:rsidP="00FB1F35">
      <w:pPr>
        <w:rPr>
          <w:rFonts w:asciiTheme="minorHAnsi" w:hAnsiTheme="minorHAnsi"/>
          <w:color w:val="44546A" w:themeColor="text2"/>
          <w:sz w:val="22"/>
          <w:szCs w:val="22"/>
        </w:rPr>
      </w:pPr>
    </w:p>
    <w:p w:rsidR="00FB1F35" w:rsidRPr="002C070C" w:rsidRDefault="00FB1F35" w:rsidP="00FB1F35">
      <w:pPr>
        <w:rPr>
          <w:rFonts w:asciiTheme="minorHAnsi" w:hAnsiTheme="minorHAnsi"/>
          <w:color w:val="44546A" w:themeColor="text2"/>
          <w:sz w:val="22"/>
          <w:szCs w:val="22"/>
        </w:rPr>
      </w:pPr>
    </w:p>
    <w:tbl>
      <w:tblPr>
        <w:tblW w:w="16417" w:type="dxa"/>
        <w:tblInd w:w="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2274"/>
        <w:gridCol w:w="4820"/>
        <w:gridCol w:w="7796"/>
      </w:tblGrid>
      <w:tr w:rsidR="002C070C" w:rsidRPr="002C070C" w:rsidTr="00E400E4">
        <w:trPr>
          <w:trHeight w:val="165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E400E4">
            <w:pPr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KS 3 </w:t>
            </w:r>
          </w:p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LAC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Current Year</w:t>
            </w:r>
          </w:p>
        </w:tc>
        <w:tc>
          <w:tcPr>
            <w:tcW w:w="7796" w:type="dxa"/>
            <w:tcBorders>
              <w:top w:val="outset" w:sz="8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3 Year rolling average</w:t>
            </w:r>
          </w:p>
        </w:tc>
      </w:tr>
      <w:tr w:rsidR="002C070C" w:rsidRPr="002C070C" w:rsidTr="00E400E4">
        <w:trPr>
          <w:trHeight w:val="165"/>
        </w:trPr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KS3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</w:tr>
    </w:tbl>
    <w:p w:rsidR="00FB1F35" w:rsidRPr="002C070C" w:rsidRDefault="00FB1F35" w:rsidP="00FB1F35">
      <w:pPr>
        <w:rPr>
          <w:rFonts w:asciiTheme="minorHAnsi" w:hAnsiTheme="minorHAnsi"/>
          <w:vanish/>
          <w:color w:val="44546A" w:themeColor="text2"/>
          <w:sz w:val="22"/>
          <w:szCs w:val="22"/>
        </w:rPr>
      </w:pPr>
    </w:p>
    <w:p w:rsidR="00FB1F35" w:rsidRPr="002C070C" w:rsidRDefault="00FB1F35" w:rsidP="00FB1F35">
      <w:pPr>
        <w:rPr>
          <w:rFonts w:asciiTheme="minorHAnsi" w:hAnsiTheme="minorHAnsi"/>
          <w:vanish/>
          <w:color w:val="44546A" w:themeColor="text2"/>
          <w:sz w:val="22"/>
          <w:szCs w:val="22"/>
        </w:rPr>
      </w:pPr>
    </w:p>
    <w:p w:rsidR="00FB1F35" w:rsidRPr="002C070C" w:rsidRDefault="00FB1F35" w:rsidP="00FB1F35">
      <w:pPr>
        <w:rPr>
          <w:rFonts w:asciiTheme="minorHAnsi" w:hAnsiTheme="minorHAnsi"/>
          <w:color w:val="44546A" w:themeColor="text2"/>
          <w:sz w:val="22"/>
          <w:szCs w:val="22"/>
        </w:rPr>
      </w:pPr>
    </w:p>
    <w:p w:rsidR="00FB1F35" w:rsidRPr="002C070C" w:rsidRDefault="00FB1F35" w:rsidP="00FB1F35">
      <w:pPr>
        <w:rPr>
          <w:rFonts w:asciiTheme="minorHAnsi" w:hAnsiTheme="minorHAnsi"/>
          <w:color w:val="44546A" w:themeColor="text2"/>
          <w:sz w:val="22"/>
          <w:szCs w:val="22"/>
        </w:rPr>
      </w:pPr>
    </w:p>
    <w:tbl>
      <w:tblPr>
        <w:tblW w:w="16422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2267"/>
        <w:gridCol w:w="4820"/>
        <w:gridCol w:w="7796"/>
      </w:tblGrid>
      <w:tr w:rsidR="002C070C" w:rsidRPr="002C070C" w:rsidTr="00E400E4">
        <w:trPr>
          <w:trHeight w:val="60"/>
        </w:trPr>
        <w:tc>
          <w:tcPr>
            <w:tcW w:w="15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0E4" w:rsidRPr="002C070C" w:rsidRDefault="00E400E4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4883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0E4" w:rsidRPr="002C070C" w:rsidRDefault="00E400E4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Pupils achieving L2+,qualification and points score, we should include current year and three year rolling average</w:t>
            </w:r>
          </w:p>
        </w:tc>
      </w:tr>
      <w:tr w:rsidR="002C070C" w:rsidRPr="002C070C" w:rsidTr="00E400E4">
        <w:trPr>
          <w:trHeight w:val="60"/>
        </w:trPr>
        <w:tc>
          <w:tcPr>
            <w:tcW w:w="1539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KS4</w:t>
            </w:r>
          </w:p>
        </w:tc>
        <w:tc>
          <w:tcPr>
            <w:tcW w:w="226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LAC</w:t>
            </w:r>
          </w:p>
        </w:tc>
        <w:tc>
          <w:tcPr>
            <w:tcW w:w="482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Current Year</w:t>
            </w:r>
          </w:p>
        </w:tc>
        <w:tc>
          <w:tcPr>
            <w:tcW w:w="779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3 Year rolling average</w:t>
            </w:r>
          </w:p>
        </w:tc>
      </w:tr>
      <w:tr w:rsidR="002C070C" w:rsidRPr="002C070C" w:rsidTr="00E400E4">
        <w:trPr>
          <w:trHeight w:val="60"/>
        </w:trPr>
        <w:tc>
          <w:tcPr>
            <w:tcW w:w="1539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400E4" w:rsidRPr="002C070C" w:rsidRDefault="00E400E4" w:rsidP="00213CAA">
            <w:pPr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L2+</w:t>
            </w:r>
          </w:p>
        </w:tc>
        <w:tc>
          <w:tcPr>
            <w:tcW w:w="48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</w:tr>
      <w:tr w:rsidR="002C070C" w:rsidRPr="002C070C" w:rsidTr="00E400E4">
        <w:trPr>
          <w:trHeight w:val="60"/>
        </w:trPr>
        <w:tc>
          <w:tcPr>
            <w:tcW w:w="1539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E400E4" w:rsidRPr="002C070C" w:rsidRDefault="00E400E4" w:rsidP="00213CAA">
            <w:pPr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qualification</w:t>
            </w:r>
          </w:p>
        </w:tc>
        <w:tc>
          <w:tcPr>
            <w:tcW w:w="48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</w:tr>
      <w:tr w:rsidR="002C070C" w:rsidRPr="002C070C" w:rsidTr="00E400E4">
        <w:trPr>
          <w:trHeight w:val="60"/>
        </w:trPr>
        <w:tc>
          <w:tcPr>
            <w:tcW w:w="1539" w:type="dxa"/>
            <w:vMerge/>
            <w:tcBorders>
              <w:top w:val="outset" w:sz="8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vAlign w:val="center"/>
            <w:hideMark/>
          </w:tcPr>
          <w:p w:rsidR="00E400E4" w:rsidRPr="002C070C" w:rsidRDefault="00E400E4" w:rsidP="00887A74">
            <w:pPr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0E4" w:rsidRPr="002C070C" w:rsidRDefault="00E400E4" w:rsidP="00887A74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Capped 9 points score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0E4" w:rsidRPr="002C070C" w:rsidRDefault="00E400E4" w:rsidP="00887A74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00E4" w:rsidRPr="002C070C" w:rsidRDefault="00E400E4" w:rsidP="00887A74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</w:tr>
    </w:tbl>
    <w:p w:rsidR="002422E8" w:rsidRPr="002C070C" w:rsidRDefault="008733A7" w:rsidP="00C155B5">
      <w:pPr>
        <w:spacing w:before="100" w:beforeAutospacing="1" w:after="100" w:afterAutospacing="1"/>
        <w:rPr>
          <w:rFonts w:asciiTheme="minorHAnsi" w:hAnsiTheme="minorHAnsi"/>
          <w:color w:val="44546A" w:themeColor="text2"/>
          <w:sz w:val="22"/>
          <w:szCs w:val="22"/>
        </w:rPr>
      </w:pPr>
      <w:r w:rsidRPr="002C070C">
        <w:rPr>
          <w:rFonts w:asciiTheme="minorHAnsi" w:hAnsiTheme="minorHAnsi"/>
          <w:color w:val="44546A" w:themeColor="text2"/>
          <w:sz w:val="22"/>
          <w:szCs w:val="22"/>
        </w:rPr>
        <w:t> </w:t>
      </w:r>
      <w:r w:rsidR="00E400E4" w:rsidRPr="002C070C">
        <w:rPr>
          <w:rFonts w:asciiTheme="minorHAnsi" w:hAnsiTheme="minorHAnsi"/>
          <w:color w:val="44546A" w:themeColor="text2"/>
          <w:sz w:val="22"/>
          <w:szCs w:val="22"/>
          <w:u w:val="single"/>
        </w:rPr>
        <w:t>NB Capped 9 points score- this will include English, Maths Numeracy, Maths reasoning, 2 science and 4 others. Hence if a pupil hasn’t achieved English, any of the Maths or Science at GCSE, they will have a maximum of 4 subjects to count in this category</w:t>
      </w:r>
      <w:bookmarkStart w:id="0" w:name="_GoBack"/>
      <w:bookmarkEnd w:id="0"/>
    </w:p>
    <w:p w:rsidR="002422E8" w:rsidRPr="002C070C" w:rsidRDefault="002422E8" w:rsidP="002422E8">
      <w:pPr>
        <w:pStyle w:val="ListParagraph"/>
        <w:numPr>
          <w:ilvl w:val="0"/>
          <w:numId w:val="1"/>
        </w:numPr>
        <w:rPr>
          <w:rFonts w:asciiTheme="minorHAnsi" w:hAnsiTheme="minorHAnsi"/>
          <w:color w:val="44546A" w:themeColor="text2"/>
          <w:sz w:val="22"/>
          <w:szCs w:val="22"/>
        </w:rPr>
      </w:pPr>
      <w:r w:rsidRPr="002C070C">
        <w:rPr>
          <w:rFonts w:asciiTheme="minorHAnsi" w:hAnsiTheme="minorHAnsi"/>
          <w:color w:val="44546A" w:themeColor="text2"/>
          <w:sz w:val="22"/>
          <w:szCs w:val="22"/>
        </w:rPr>
        <w:lastRenderedPageBreak/>
        <w:t xml:space="preserve">LAC pupils who are not statemented </w:t>
      </w:r>
      <w:r w:rsidR="00F37664" w:rsidRPr="002C070C">
        <w:rPr>
          <w:rFonts w:asciiTheme="minorHAnsi" w:hAnsiTheme="minorHAnsi"/>
          <w:color w:val="44546A" w:themeColor="text2"/>
          <w:sz w:val="22"/>
          <w:szCs w:val="22"/>
        </w:rPr>
        <w:t xml:space="preserve">but who are attending bespoke </w:t>
      </w:r>
      <w:r w:rsidR="00E400E4" w:rsidRPr="002C070C">
        <w:rPr>
          <w:rFonts w:asciiTheme="minorHAnsi" w:hAnsiTheme="minorHAnsi"/>
          <w:color w:val="44546A" w:themeColor="text2"/>
          <w:sz w:val="22"/>
          <w:szCs w:val="22"/>
        </w:rPr>
        <w:t xml:space="preserve">(EOTAS) </w:t>
      </w:r>
      <w:r w:rsidRPr="002C070C">
        <w:rPr>
          <w:rFonts w:asciiTheme="minorHAnsi" w:hAnsiTheme="minorHAnsi"/>
          <w:color w:val="44546A" w:themeColor="text2"/>
          <w:sz w:val="22"/>
          <w:szCs w:val="22"/>
        </w:rPr>
        <w:t>provision (primarily due to their social care status) whereby</w:t>
      </w:r>
      <w:r w:rsidR="00F37664" w:rsidRPr="002C070C">
        <w:rPr>
          <w:rFonts w:asciiTheme="minorHAnsi" w:hAnsiTheme="minorHAnsi"/>
          <w:color w:val="44546A" w:themeColor="text2"/>
          <w:sz w:val="22"/>
          <w:szCs w:val="22"/>
        </w:rPr>
        <w:t xml:space="preserve"> education is provided on site or </w:t>
      </w:r>
      <w:r w:rsidRPr="002C070C">
        <w:rPr>
          <w:rFonts w:asciiTheme="minorHAnsi" w:hAnsiTheme="minorHAnsi"/>
          <w:color w:val="44546A" w:themeColor="text2"/>
          <w:sz w:val="22"/>
          <w:szCs w:val="22"/>
        </w:rPr>
        <w:t>LAC pupils attending PRUs whereby they are registered with the  PRU as their main setting</w:t>
      </w:r>
      <w:r w:rsidR="00E400E4" w:rsidRPr="002C070C">
        <w:rPr>
          <w:rFonts w:asciiTheme="minorHAnsi" w:hAnsiTheme="minorHAnsi"/>
          <w:color w:val="44546A" w:themeColor="text2"/>
          <w:sz w:val="22"/>
          <w:szCs w:val="22"/>
        </w:rPr>
        <w:t xml:space="preserve">. </w:t>
      </w:r>
    </w:p>
    <w:p w:rsidR="00C155B5" w:rsidRPr="002C070C" w:rsidRDefault="00C155B5" w:rsidP="00C155B5">
      <w:pPr>
        <w:rPr>
          <w:rFonts w:asciiTheme="minorHAnsi" w:hAnsiTheme="minorHAnsi"/>
          <w:vanish/>
          <w:color w:val="44546A" w:themeColor="text2"/>
          <w:sz w:val="22"/>
          <w:szCs w:val="22"/>
        </w:rPr>
      </w:pPr>
    </w:p>
    <w:p w:rsidR="00C155B5" w:rsidRPr="002C070C" w:rsidRDefault="00C155B5" w:rsidP="00C155B5">
      <w:pPr>
        <w:rPr>
          <w:rFonts w:asciiTheme="minorHAnsi" w:hAnsiTheme="minorHAnsi"/>
          <w:vanish/>
          <w:color w:val="44546A" w:themeColor="text2"/>
          <w:sz w:val="22"/>
          <w:szCs w:val="22"/>
        </w:rPr>
      </w:pPr>
    </w:p>
    <w:p w:rsidR="00C155B5" w:rsidRPr="002C070C" w:rsidRDefault="00C155B5" w:rsidP="00C155B5">
      <w:pPr>
        <w:rPr>
          <w:rFonts w:asciiTheme="minorHAnsi" w:hAnsiTheme="minorHAnsi"/>
          <w:color w:val="44546A" w:themeColor="text2"/>
          <w:sz w:val="22"/>
          <w:szCs w:val="22"/>
        </w:rPr>
      </w:pPr>
    </w:p>
    <w:p w:rsidR="00C155B5" w:rsidRPr="002C070C" w:rsidRDefault="00C155B5" w:rsidP="00C155B5">
      <w:pPr>
        <w:rPr>
          <w:rFonts w:asciiTheme="minorHAnsi" w:hAnsiTheme="minorHAnsi"/>
          <w:color w:val="44546A" w:themeColor="text2"/>
          <w:sz w:val="22"/>
          <w:szCs w:val="22"/>
        </w:rPr>
      </w:pPr>
    </w:p>
    <w:tbl>
      <w:tblPr>
        <w:tblW w:w="17556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164"/>
        <w:gridCol w:w="2410"/>
        <w:gridCol w:w="3089"/>
        <w:gridCol w:w="1305"/>
        <w:gridCol w:w="2238"/>
        <w:gridCol w:w="5812"/>
      </w:tblGrid>
      <w:tr w:rsidR="002C070C" w:rsidRPr="002C070C" w:rsidTr="00E400E4">
        <w:trPr>
          <w:trHeight w:val="165"/>
        </w:trPr>
        <w:tc>
          <w:tcPr>
            <w:tcW w:w="153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2E8" w:rsidRPr="002C070C" w:rsidRDefault="002422E8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6663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2422E8" w:rsidRPr="002C070C" w:rsidRDefault="002422E8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LAC pupils </w:t>
            </w:r>
            <w:r w:rsidR="002C070C"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attending EOTAS who have achieved the</w:t>
            </w: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 CSI</w:t>
            </w:r>
          </w:p>
        </w:tc>
        <w:tc>
          <w:tcPr>
            <w:tcW w:w="9355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2E8" w:rsidRPr="002C070C" w:rsidRDefault="002422E8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Pupils attending Local Authority’s PRU </w:t>
            </w:r>
            <w:r w:rsidR="002C070C"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who have achieved the</w:t>
            </w: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 CSI</w:t>
            </w:r>
          </w:p>
        </w:tc>
      </w:tr>
      <w:tr w:rsidR="002C070C" w:rsidRPr="002C070C" w:rsidTr="00E400E4">
        <w:trPr>
          <w:trHeight w:val="165"/>
        </w:trPr>
        <w:tc>
          <w:tcPr>
            <w:tcW w:w="1538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2E8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Key stage </w:t>
            </w:r>
          </w:p>
        </w:tc>
        <w:tc>
          <w:tcPr>
            <w:tcW w:w="6663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2422E8" w:rsidRPr="002C070C" w:rsidRDefault="002422E8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Percentage and raw data, we should include current year and three year rolling average</w:t>
            </w:r>
          </w:p>
        </w:tc>
        <w:tc>
          <w:tcPr>
            <w:tcW w:w="9355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2E8" w:rsidRPr="002C070C" w:rsidRDefault="002422E8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Percentage and raw data we should include current year and three year rolling average</w:t>
            </w:r>
          </w:p>
        </w:tc>
      </w:tr>
      <w:tr w:rsidR="001875C5" w:rsidRPr="002C070C" w:rsidTr="00EF69D3">
        <w:trPr>
          <w:trHeight w:val="165"/>
        </w:trPr>
        <w:tc>
          <w:tcPr>
            <w:tcW w:w="1538" w:type="dxa"/>
            <w:vMerge w:val="restart"/>
            <w:tcBorders>
              <w:top w:val="outset" w:sz="8" w:space="0" w:color="auto"/>
              <w:left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5C5" w:rsidRPr="002C070C" w:rsidRDefault="001875C5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KS2</w:t>
            </w:r>
          </w:p>
        </w:tc>
        <w:tc>
          <w:tcPr>
            <w:tcW w:w="116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5C5" w:rsidRPr="002C070C" w:rsidRDefault="001875C5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LAC</w:t>
            </w:r>
          </w:p>
        </w:tc>
        <w:tc>
          <w:tcPr>
            <w:tcW w:w="241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5C5" w:rsidRPr="002C070C" w:rsidRDefault="001875C5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Current Year</w:t>
            </w:r>
          </w:p>
        </w:tc>
        <w:tc>
          <w:tcPr>
            <w:tcW w:w="3089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5C5" w:rsidRPr="002C070C" w:rsidRDefault="001875C5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3 Year rolling average</w:t>
            </w:r>
          </w:p>
        </w:tc>
        <w:tc>
          <w:tcPr>
            <w:tcW w:w="13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5C5" w:rsidRPr="002C070C" w:rsidRDefault="001875C5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LA PRU Pupils</w:t>
            </w:r>
          </w:p>
        </w:tc>
        <w:tc>
          <w:tcPr>
            <w:tcW w:w="223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5C5" w:rsidRPr="002C070C" w:rsidRDefault="001875C5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Current Year</w:t>
            </w:r>
          </w:p>
        </w:tc>
        <w:tc>
          <w:tcPr>
            <w:tcW w:w="581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5C5" w:rsidRPr="002C070C" w:rsidRDefault="001875C5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3 Year rolling average</w:t>
            </w:r>
          </w:p>
        </w:tc>
      </w:tr>
      <w:tr w:rsidR="001875C5" w:rsidRPr="002C070C" w:rsidTr="00EF69D3">
        <w:trPr>
          <w:trHeight w:val="165"/>
        </w:trPr>
        <w:tc>
          <w:tcPr>
            <w:tcW w:w="1538" w:type="dxa"/>
            <w:vMerge/>
            <w:tcBorders>
              <w:left w:val="outset" w:sz="8" w:space="0" w:color="auto"/>
              <w:right w:val="outset" w:sz="8" w:space="0" w:color="auto"/>
            </w:tcBorders>
            <w:vAlign w:val="center"/>
            <w:hideMark/>
          </w:tcPr>
          <w:p w:rsidR="001875C5" w:rsidRPr="002C070C" w:rsidRDefault="001875C5" w:rsidP="00213CAA">
            <w:pPr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5C5" w:rsidRPr="002C070C" w:rsidRDefault="001875C5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KS2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5C5" w:rsidRPr="002C070C" w:rsidRDefault="001875C5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5C5" w:rsidRPr="002C070C" w:rsidRDefault="001875C5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5C5" w:rsidRPr="002C070C" w:rsidRDefault="001875C5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5C5" w:rsidRPr="002C070C" w:rsidRDefault="001875C5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75C5" w:rsidRPr="002C070C" w:rsidRDefault="001875C5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</w:tr>
      <w:tr w:rsidR="001875C5" w:rsidRPr="002C070C" w:rsidTr="001875C5">
        <w:trPr>
          <w:trHeight w:val="65"/>
        </w:trPr>
        <w:tc>
          <w:tcPr>
            <w:tcW w:w="1538" w:type="dxa"/>
            <w:vMerge/>
            <w:tcBorders>
              <w:left w:val="outset" w:sz="8" w:space="0" w:color="auto"/>
              <w:bottom w:val="single" w:sz="4" w:space="0" w:color="auto"/>
              <w:right w:val="outset" w:sz="8" w:space="0" w:color="auto"/>
            </w:tcBorders>
            <w:vAlign w:val="center"/>
          </w:tcPr>
          <w:p w:rsidR="001875C5" w:rsidRPr="002C070C" w:rsidRDefault="001875C5" w:rsidP="00213CAA">
            <w:pPr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5C5" w:rsidRPr="002C070C" w:rsidRDefault="001875C5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5C5" w:rsidRPr="002C070C" w:rsidRDefault="001875C5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5C5" w:rsidRPr="002C070C" w:rsidRDefault="001875C5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5C5" w:rsidRPr="002C070C" w:rsidRDefault="001875C5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5C5" w:rsidRPr="002C070C" w:rsidRDefault="001875C5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75C5" w:rsidRPr="002C070C" w:rsidRDefault="001875C5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</w:tr>
    </w:tbl>
    <w:p w:rsidR="002422E8" w:rsidRPr="002C070C" w:rsidRDefault="002422E8" w:rsidP="00C155B5">
      <w:pPr>
        <w:rPr>
          <w:rFonts w:asciiTheme="minorHAnsi" w:hAnsiTheme="minorHAnsi"/>
          <w:vanish/>
          <w:color w:val="44546A" w:themeColor="text2"/>
          <w:sz w:val="22"/>
          <w:szCs w:val="22"/>
        </w:rPr>
      </w:pPr>
    </w:p>
    <w:p w:rsidR="00C155B5" w:rsidRPr="002C070C" w:rsidRDefault="00C155B5" w:rsidP="00C155B5">
      <w:pPr>
        <w:rPr>
          <w:rFonts w:asciiTheme="minorHAnsi" w:hAnsiTheme="minorHAnsi"/>
          <w:vanish/>
          <w:color w:val="44546A" w:themeColor="text2"/>
          <w:sz w:val="22"/>
          <w:szCs w:val="22"/>
        </w:rPr>
      </w:pPr>
    </w:p>
    <w:p w:rsidR="00C155B5" w:rsidRPr="002C070C" w:rsidRDefault="00C155B5" w:rsidP="00C155B5">
      <w:pPr>
        <w:rPr>
          <w:rFonts w:asciiTheme="minorHAnsi" w:hAnsiTheme="minorHAnsi"/>
          <w:color w:val="44546A" w:themeColor="text2"/>
          <w:sz w:val="22"/>
          <w:szCs w:val="22"/>
        </w:rPr>
      </w:pPr>
    </w:p>
    <w:p w:rsidR="00C155B5" w:rsidRPr="002C070C" w:rsidRDefault="00C155B5" w:rsidP="00C155B5">
      <w:pPr>
        <w:rPr>
          <w:rFonts w:asciiTheme="minorHAnsi" w:hAnsiTheme="minorHAnsi"/>
          <w:color w:val="44546A" w:themeColor="text2"/>
          <w:sz w:val="22"/>
          <w:szCs w:val="22"/>
        </w:rPr>
      </w:pPr>
    </w:p>
    <w:tbl>
      <w:tblPr>
        <w:tblW w:w="17551" w:type="dxa"/>
        <w:tblInd w:w="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368"/>
        <w:gridCol w:w="1772"/>
        <w:gridCol w:w="3523"/>
        <w:gridCol w:w="1438"/>
        <w:gridCol w:w="2105"/>
        <w:gridCol w:w="5807"/>
      </w:tblGrid>
      <w:tr w:rsidR="002C070C" w:rsidRPr="002C070C" w:rsidTr="006F70BF">
        <w:trPr>
          <w:trHeight w:val="165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E400E4">
            <w:pPr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KS3 </w:t>
            </w:r>
          </w:p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LAC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Current Year</w:t>
            </w:r>
          </w:p>
        </w:tc>
        <w:tc>
          <w:tcPr>
            <w:tcW w:w="3523" w:type="dxa"/>
            <w:tcBorders>
              <w:top w:val="outset" w:sz="8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3 Year rolling average</w:t>
            </w:r>
          </w:p>
        </w:tc>
        <w:tc>
          <w:tcPr>
            <w:tcW w:w="143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C155B5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LA PRU Pupils</w:t>
            </w:r>
          </w:p>
        </w:tc>
        <w:tc>
          <w:tcPr>
            <w:tcW w:w="21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Current Year</w:t>
            </w:r>
          </w:p>
        </w:tc>
        <w:tc>
          <w:tcPr>
            <w:tcW w:w="580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3 Year rolling average</w:t>
            </w:r>
          </w:p>
        </w:tc>
      </w:tr>
      <w:tr w:rsidR="002C070C" w:rsidRPr="002C070C" w:rsidTr="006F70BF">
        <w:trPr>
          <w:trHeight w:val="165"/>
        </w:trPr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KS3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00E4" w:rsidRPr="002C070C" w:rsidRDefault="00E400E4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</w:tr>
    </w:tbl>
    <w:p w:rsidR="00C155B5" w:rsidRPr="002C070C" w:rsidRDefault="00C155B5" w:rsidP="00C155B5">
      <w:pPr>
        <w:rPr>
          <w:rFonts w:asciiTheme="minorHAnsi" w:hAnsiTheme="minorHAnsi"/>
          <w:vanish/>
          <w:color w:val="44546A" w:themeColor="text2"/>
          <w:sz w:val="22"/>
          <w:szCs w:val="22"/>
        </w:rPr>
      </w:pPr>
    </w:p>
    <w:p w:rsidR="00C155B5" w:rsidRPr="002C070C" w:rsidRDefault="00C155B5" w:rsidP="00C155B5">
      <w:pPr>
        <w:rPr>
          <w:rFonts w:asciiTheme="minorHAnsi" w:hAnsiTheme="minorHAnsi"/>
          <w:vanish/>
          <w:color w:val="44546A" w:themeColor="text2"/>
          <w:sz w:val="22"/>
          <w:szCs w:val="22"/>
        </w:rPr>
      </w:pPr>
    </w:p>
    <w:p w:rsidR="00C155B5" w:rsidRPr="002C070C" w:rsidRDefault="00C155B5" w:rsidP="00C155B5">
      <w:pPr>
        <w:rPr>
          <w:rFonts w:asciiTheme="minorHAnsi" w:hAnsiTheme="minorHAnsi"/>
          <w:color w:val="44546A" w:themeColor="text2"/>
          <w:sz w:val="22"/>
          <w:szCs w:val="22"/>
        </w:rPr>
      </w:pPr>
    </w:p>
    <w:p w:rsidR="00C155B5" w:rsidRPr="002C070C" w:rsidRDefault="00C155B5" w:rsidP="00C155B5">
      <w:pPr>
        <w:rPr>
          <w:rFonts w:asciiTheme="minorHAnsi" w:hAnsiTheme="minorHAnsi"/>
          <w:color w:val="44546A" w:themeColor="text2"/>
          <w:sz w:val="22"/>
          <w:szCs w:val="22"/>
        </w:rPr>
      </w:pPr>
    </w:p>
    <w:tbl>
      <w:tblPr>
        <w:tblW w:w="17556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2267"/>
        <w:gridCol w:w="1418"/>
        <w:gridCol w:w="2977"/>
        <w:gridCol w:w="2222"/>
        <w:gridCol w:w="2126"/>
        <w:gridCol w:w="5007"/>
      </w:tblGrid>
      <w:tr w:rsidR="002C070C" w:rsidRPr="002C070C" w:rsidTr="002E38AE">
        <w:trPr>
          <w:trHeight w:val="60"/>
        </w:trPr>
        <w:tc>
          <w:tcPr>
            <w:tcW w:w="15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Pupils achieving L2+,qualification and points score, we should include current year and three year rolling average</w:t>
            </w:r>
          </w:p>
        </w:tc>
        <w:tc>
          <w:tcPr>
            <w:tcW w:w="9355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Pupils achieving L2+,qualification and points score, we should include current year and three year rolling average</w:t>
            </w:r>
          </w:p>
        </w:tc>
      </w:tr>
      <w:tr w:rsidR="002C070C" w:rsidRPr="002C070C" w:rsidTr="002E38AE">
        <w:trPr>
          <w:trHeight w:val="60"/>
        </w:trPr>
        <w:tc>
          <w:tcPr>
            <w:tcW w:w="1539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KS4</w:t>
            </w:r>
          </w:p>
        </w:tc>
        <w:tc>
          <w:tcPr>
            <w:tcW w:w="226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LAC</w:t>
            </w:r>
          </w:p>
        </w:tc>
        <w:tc>
          <w:tcPr>
            <w:tcW w:w="141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Current Year</w:t>
            </w:r>
          </w:p>
        </w:tc>
        <w:tc>
          <w:tcPr>
            <w:tcW w:w="297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3 Year rolling average</w:t>
            </w:r>
          </w:p>
        </w:tc>
        <w:tc>
          <w:tcPr>
            <w:tcW w:w="222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LA PRU Pupils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Current Year</w:t>
            </w:r>
          </w:p>
        </w:tc>
        <w:tc>
          <w:tcPr>
            <w:tcW w:w="500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3 Year rolling average</w:t>
            </w:r>
          </w:p>
        </w:tc>
      </w:tr>
      <w:tr w:rsidR="002C070C" w:rsidRPr="002C070C" w:rsidTr="002E38AE">
        <w:trPr>
          <w:trHeight w:val="60"/>
        </w:trPr>
        <w:tc>
          <w:tcPr>
            <w:tcW w:w="1539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422E8" w:rsidRPr="002C070C" w:rsidRDefault="002422E8" w:rsidP="00213CAA">
            <w:pPr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L2+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L2+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</w:tr>
      <w:tr w:rsidR="002C070C" w:rsidRPr="002C070C" w:rsidTr="002E38AE">
        <w:trPr>
          <w:trHeight w:val="60"/>
        </w:trPr>
        <w:tc>
          <w:tcPr>
            <w:tcW w:w="1539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422E8" w:rsidRPr="002C070C" w:rsidRDefault="002422E8" w:rsidP="00213CAA">
            <w:pPr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qualification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qualification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</w:tr>
      <w:tr w:rsidR="002C070C" w:rsidRPr="002C070C" w:rsidTr="002E38AE">
        <w:trPr>
          <w:trHeight w:val="60"/>
        </w:trPr>
        <w:tc>
          <w:tcPr>
            <w:tcW w:w="1539" w:type="dxa"/>
            <w:vMerge/>
            <w:tcBorders>
              <w:top w:val="outset" w:sz="8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vAlign w:val="center"/>
            <w:hideMark/>
          </w:tcPr>
          <w:p w:rsidR="002422E8" w:rsidRPr="002C070C" w:rsidRDefault="002422E8" w:rsidP="00887A74">
            <w:pPr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2E8" w:rsidRPr="002C070C" w:rsidRDefault="002E38AE" w:rsidP="00887A74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Capped 9</w:t>
            </w:r>
            <w:r w:rsidR="002422E8"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 points score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2E8" w:rsidRPr="002C070C" w:rsidRDefault="002422E8" w:rsidP="00887A74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2E8" w:rsidRPr="002C070C" w:rsidRDefault="002422E8" w:rsidP="00887A74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2E8" w:rsidRPr="002C070C" w:rsidRDefault="002E38AE" w:rsidP="00887A74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Capped 9</w:t>
            </w:r>
            <w:r w:rsidR="002422E8"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 points score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2E8" w:rsidRPr="002C070C" w:rsidRDefault="002422E8" w:rsidP="00887A74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2E8" w:rsidRPr="002C070C" w:rsidRDefault="002422E8" w:rsidP="00887A74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</w:tr>
    </w:tbl>
    <w:p w:rsidR="00887A74" w:rsidRPr="002C070C" w:rsidRDefault="00887A74" w:rsidP="008733A7">
      <w:pPr>
        <w:rPr>
          <w:rFonts w:asciiTheme="minorHAnsi" w:hAnsiTheme="minorHAnsi"/>
          <w:color w:val="44546A" w:themeColor="text2"/>
          <w:sz w:val="22"/>
          <w:szCs w:val="22"/>
        </w:rPr>
      </w:pPr>
    </w:p>
    <w:p w:rsidR="002E38AE" w:rsidRPr="002C070C" w:rsidRDefault="008733A7" w:rsidP="002E38AE">
      <w:pPr>
        <w:rPr>
          <w:rFonts w:asciiTheme="minorHAnsi" w:hAnsiTheme="minorHAnsi"/>
          <w:color w:val="44546A" w:themeColor="text2"/>
          <w:sz w:val="22"/>
          <w:szCs w:val="22"/>
        </w:rPr>
      </w:pPr>
      <w:r w:rsidRPr="002C070C">
        <w:rPr>
          <w:rFonts w:asciiTheme="minorHAnsi" w:hAnsiTheme="minorHAnsi"/>
          <w:color w:val="44546A" w:themeColor="text2"/>
          <w:sz w:val="22"/>
          <w:szCs w:val="22"/>
        </w:rPr>
        <w:t> </w:t>
      </w:r>
      <w:r w:rsidR="002E38AE" w:rsidRPr="002C070C">
        <w:rPr>
          <w:rFonts w:asciiTheme="minorHAnsi" w:hAnsiTheme="minorHAnsi"/>
          <w:color w:val="44546A" w:themeColor="text2"/>
          <w:sz w:val="22"/>
          <w:szCs w:val="22"/>
        </w:rPr>
        <w:t> </w:t>
      </w:r>
      <w:r w:rsidR="002E38AE" w:rsidRPr="002C070C">
        <w:rPr>
          <w:rFonts w:asciiTheme="minorHAnsi" w:hAnsiTheme="minorHAnsi"/>
          <w:color w:val="44546A" w:themeColor="text2"/>
          <w:sz w:val="22"/>
          <w:szCs w:val="22"/>
          <w:u w:val="single"/>
        </w:rPr>
        <w:t>NB Capped 9 points score- this will include English, Maths Numeracy, Maths reasoning, 2 science and 4 others. Hence if a pupil hasn’t achieved English, any of the Maths or Science at GCSE, they will have a maximum of 4 subjects to count in this category</w:t>
      </w:r>
    </w:p>
    <w:p w:rsidR="002E38AE" w:rsidRPr="002C070C" w:rsidRDefault="002E38AE" w:rsidP="008733A7">
      <w:pPr>
        <w:rPr>
          <w:rFonts w:asciiTheme="minorHAnsi" w:hAnsiTheme="minorHAnsi"/>
          <w:color w:val="44546A" w:themeColor="text2"/>
          <w:sz w:val="22"/>
          <w:szCs w:val="22"/>
        </w:rPr>
      </w:pPr>
    </w:p>
    <w:p w:rsidR="002E38AE" w:rsidRPr="002C070C" w:rsidRDefault="002E38AE" w:rsidP="008733A7">
      <w:pPr>
        <w:rPr>
          <w:rFonts w:asciiTheme="minorHAnsi" w:hAnsiTheme="minorHAnsi"/>
          <w:color w:val="44546A" w:themeColor="text2"/>
          <w:sz w:val="22"/>
          <w:szCs w:val="22"/>
        </w:rPr>
      </w:pPr>
    </w:p>
    <w:p w:rsidR="00025DB8" w:rsidRPr="002C070C" w:rsidRDefault="002422E8" w:rsidP="002C070C">
      <w:pPr>
        <w:pStyle w:val="ListParagraph"/>
        <w:numPr>
          <w:ilvl w:val="0"/>
          <w:numId w:val="1"/>
        </w:numPr>
        <w:rPr>
          <w:rFonts w:asciiTheme="minorHAnsi" w:hAnsiTheme="minorHAnsi"/>
          <w:color w:val="44546A" w:themeColor="text2"/>
          <w:sz w:val="22"/>
          <w:szCs w:val="22"/>
        </w:rPr>
      </w:pPr>
      <w:r w:rsidRPr="002C070C">
        <w:rPr>
          <w:rFonts w:asciiTheme="minorHAnsi" w:hAnsiTheme="minorHAnsi"/>
          <w:color w:val="44546A" w:themeColor="text2"/>
          <w:sz w:val="22"/>
          <w:szCs w:val="22"/>
        </w:rPr>
        <w:t>Unaccompanied asylum</w:t>
      </w:r>
      <w:r w:rsidR="00EE4A77" w:rsidRPr="002C070C">
        <w:rPr>
          <w:rFonts w:asciiTheme="minorHAnsi" w:hAnsiTheme="minorHAnsi"/>
          <w:color w:val="44546A" w:themeColor="text2"/>
          <w:sz w:val="22"/>
          <w:szCs w:val="22"/>
        </w:rPr>
        <w:t xml:space="preserve"> seeker </w:t>
      </w:r>
      <w:r w:rsidR="002C070C" w:rsidRPr="002C070C">
        <w:rPr>
          <w:rFonts w:asciiTheme="minorHAnsi" w:hAnsiTheme="minorHAnsi"/>
          <w:color w:val="44546A" w:themeColor="text2"/>
          <w:sz w:val="22"/>
          <w:szCs w:val="22"/>
        </w:rPr>
        <w:t>pupils who have achieved the CSI</w:t>
      </w:r>
    </w:p>
    <w:p w:rsidR="002C070C" w:rsidRPr="002C070C" w:rsidRDefault="002C070C" w:rsidP="002C070C">
      <w:pPr>
        <w:pStyle w:val="ListParagraph"/>
        <w:rPr>
          <w:rFonts w:asciiTheme="minorHAnsi" w:hAnsiTheme="minorHAnsi"/>
          <w:color w:val="44546A" w:themeColor="text2"/>
          <w:sz w:val="22"/>
          <w:szCs w:val="22"/>
        </w:rPr>
      </w:pPr>
    </w:p>
    <w:tbl>
      <w:tblPr>
        <w:tblW w:w="17551" w:type="dxa"/>
        <w:tblInd w:w="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368"/>
        <w:gridCol w:w="1772"/>
        <w:gridCol w:w="3523"/>
        <w:gridCol w:w="1438"/>
        <w:gridCol w:w="2105"/>
        <w:gridCol w:w="5807"/>
      </w:tblGrid>
      <w:tr w:rsidR="002C070C" w:rsidRPr="002C070C" w:rsidTr="002E38AE">
        <w:trPr>
          <w:trHeight w:val="165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2E8" w:rsidRPr="002C070C" w:rsidRDefault="002422E8" w:rsidP="00213CAA">
            <w:pPr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Key Stage </w:t>
            </w:r>
          </w:p>
          <w:p w:rsidR="002422E8" w:rsidRPr="002C070C" w:rsidRDefault="002422E8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6663" w:type="dxa"/>
            <w:gridSpan w:val="3"/>
            <w:tcBorders>
              <w:top w:val="outset" w:sz="8" w:space="0" w:color="auto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2E8" w:rsidRPr="002C070C" w:rsidRDefault="002422E8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Percentage and raw data, we should include current year and three year rolling average</w:t>
            </w:r>
          </w:p>
        </w:tc>
        <w:tc>
          <w:tcPr>
            <w:tcW w:w="9350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2E8" w:rsidRPr="002C070C" w:rsidRDefault="002422E8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Percentage and raw data we should include current year and three year rolling average</w:t>
            </w:r>
          </w:p>
        </w:tc>
      </w:tr>
      <w:tr w:rsidR="002C070C" w:rsidRPr="002C070C" w:rsidTr="001E6846">
        <w:trPr>
          <w:trHeight w:val="165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70C" w:rsidRPr="002C070C" w:rsidRDefault="002C070C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KS 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70C" w:rsidRPr="002C070C" w:rsidRDefault="002C070C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LAC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0C" w:rsidRPr="002C070C" w:rsidRDefault="002C070C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Current Year</w:t>
            </w:r>
          </w:p>
        </w:tc>
        <w:tc>
          <w:tcPr>
            <w:tcW w:w="3523" w:type="dxa"/>
            <w:tcBorders>
              <w:top w:val="outset" w:sz="8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70C" w:rsidRPr="002C070C" w:rsidRDefault="002C070C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3 Year rolling average</w:t>
            </w:r>
          </w:p>
        </w:tc>
        <w:tc>
          <w:tcPr>
            <w:tcW w:w="143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70C" w:rsidRPr="002C070C" w:rsidRDefault="002C070C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EAL</w:t>
            </w:r>
          </w:p>
        </w:tc>
        <w:tc>
          <w:tcPr>
            <w:tcW w:w="210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70C" w:rsidRPr="002C070C" w:rsidRDefault="002C070C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Current Year</w:t>
            </w:r>
          </w:p>
        </w:tc>
        <w:tc>
          <w:tcPr>
            <w:tcW w:w="580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70C" w:rsidRPr="002C070C" w:rsidRDefault="002C070C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3 Year rolling average</w:t>
            </w:r>
          </w:p>
        </w:tc>
      </w:tr>
      <w:tr w:rsidR="002C070C" w:rsidRPr="002C070C" w:rsidTr="001E6846">
        <w:trPr>
          <w:trHeight w:val="165"/>
        </w:trPr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70C" w:rsidRPr="002C070C" w:rsidRDefault="002C070C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70C" w:rsidRPr="002C070C" w:rsidRDefault="002C070C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KS3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0C" w:rsidRPr="002C070C" w:rsidRDefault="002C070C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70C" w:rsidRPr="002C070C" w:rsidRDefault="002C070C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70C" w:rsidRPr="002C070C" w:rsidRDefault="002C070C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KS3</w:t>
            </w:r>
          </w:p>
        </w:tc>
        <w:tc>
          <w:tcPr>
            <w:tcW w:w="210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70C" w:rsidRPr="002C070C" w:rsidRDefault="002C070C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58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070C" w:rsidRPr="002C070C" w:rsidRDefault="002C070C" w:rsidP="00213CAA">
            <w:pPr>
              <w:spacing w:line="165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</w:tr>
    </w:tbl>
    <w:p w:rsidR="00025DB8" w:rsidRPr="002C070C" w:rsidRDefault="00025DB8" w:rsidP="00025DB8">
      <w:pPr>
        <w:rPr>
          <w:rFonts w:asciiTheme="minorHAnsi" w:hAnsiTheme="minorHAnsi"/>
          <w:vanish/>
          <w:color w:val="44546A" w:themeColor="text2"/>
          <w:sz w:val="22"/>
          <w:szCs w:val="22"/>
        </w:rPr>
      </w:pPr>
    </w:p>
    <w:p w:rsidR="00025DB8" w:rsidRPr="002C070C" w:rsidRDefault="00025DB8" w:rsidP="00025DB8">
      <w:pPr>
        <w:rPr>
          <w:rFonts w:asciiTheme="minorHAnsi" w:hAnsiTheme="minorHAnsi"/>
          <w:vanish/>
          <w:color w:val="44546A" w:themeColor="text2"/>
          <w:sz w:val="22"/>
          <w:szCs w:val="22"/>
        </w:rPr>
      </w:pPr>
    </w:p>
    <w:p w:rsidR="00025DB8" w:rsidRPr="002C070C" w:rsidRDefault="00025DB8" w:rsidP="00025DB8">
      <w:pPr>
        <w:rPr>
          <w:rFonts w:asciiTheme="minorHAnsi" w:hAnsiTheme="minorHAnsi"/>
          <w:color w:val="44546A" w:themeColor="text2"/>
          <w:sz w:val="22"/>
          <w:szCs w:val="22"/>
        </w:rPr>
      </w:pPr>
    </w:p>
    <w:p w:rsidR="00025DB8" w:rsidRPr="002C070C" w:rsidRDefault="00025DB8" w:rsidP="00025DB8">
      <w:pPr>
        <w:rPr>
          <w:rFonts w:asciiTheme="minorHAnsi" w:hAnsiTheme="minorHAnsi"/>
          <w:color w:val="44546A" w:themeColor="text2"/>
          <w:sz w:val="22"/>
          <w:szCs w:val="22"/>
        </w:rPr>
      </w:pPr>
    </w:p>
    <w:tbl>
      <w:tblPr>
        <w:tblW w:w="17556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2267"/>
        <w:gridCol w:w="1701"/>
        <w:gridCol w:w="2694"/>
        <w:gridCol w:w="2222"/>
        <w:gridCol w:w="2126"/>
        <w:gridCol w:w="5007"/>
      </w:tblGrid>
      <w:tr w:rsidR="002C070C" w:rsidRPr="002C070C" w:rsidTr="002E38AE">
        <w:trPr>
          <w:trHeight w:val="60"/>
        </w:trPr>
        <w:tc>
          <w:tcPr>
            <w:tcW w:w="153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Pupils achieving L2+,qualification and points score, we should include current year and three year rolling average</w:t>
            </w:r>
          </w:p>
        </w:tc>
        <w:tc>
          <w:tcPr>
            <w:tcW w:w="9355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Pupils achieving L2+,qualification and points score, we should include current year and three year rolling average</w:t>
            </w:r>
          </w:p>
        </w:tc>
      </w:tr>
      <w:tr w:rsidR="002C070C" w:rsidRPr="002C070C" w:rsidTr="002E38AE">
        <w:trPr>
          <w:trHeight w:val="60"/>
        </w:trPr>
        <w:tc>
          <w:tcPr>
            <w:tcW w:w="1539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C070C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KS</w:t>
            </w: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 4</w:t>
            </w:r>
          </w:p>
        </w:tc>
        <w:tc>
          <w:tcPr>
            <w:tcW w:w="226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LAC</w:t>
            </w:r>
          </w:p>
        </w:tc>
        <w:tc>
          <w:tcPr>
            <w:tcW w:w="170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Current Year</w:t>
            </w:r>
          </w:p>
        </w:tc>
        <w:tc>
          <w:tcPr>
            <w:tcW w:w="269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3 Year rolling average</w:t>
            </w:r>
          </w:p>
        </w:tc>
        <w:tc>
          <w:tcPr>
            <w:tcW w:w="222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EAL</w:t>
            </w:r>
          </w:p>
        </w:tc>
        <w:tc>
          <w:tcPr>
            <w:tcW w:w="21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Current Year</w:t>
            </w:r>
          </w:p>
        </w:tc>
        <w:tc>
          <w:tcPr>
            <w:tcW w:w="500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3 Year rolling average</w:t>
            </w:r>
          </w:p>
        </w:tc>
      </w:tr>
      <w:tr w:rsidR="002C070C" w:rsidRPr="002C070C" w:rsidTr="002E38AE">
        <w:trPr>
          <w:trHeight w:val="60"/>
        </w:trPr>
        <w:tc>
          <w:tcPr>
            <w:tcW w:w="1539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422E8" w:rsidRPr="002C070C" w:rsidRDefault="002422E8" w:rsidP="00213CAA">
            <w:pPr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L2+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L2+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</w:tr>
      <w:tr w:rsidR="002C070C" w:rsidRPr="002C070C" w:rsidTr="002E38AE">
        <w:trPr>
          <w:trHeight w:val="60"/>
        </w:trPr>
        <w:tc>
          <w:tcPr>
            <w:tcW w:w="1539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422E8" w:rsidRPr="002C070C" w:rsidRDefault="002422E8" w:rsidP="00213CAA">
            <w:pPr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qualification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qualification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50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22E8" w:rsidRPr="002C070C" w:rsidRDefault="002422E8" w:rsidP="00213CAA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</w:tr>
      <w:tr w:rsidR="002C070C" w:rsidRPr="002C070C" w:rsidTr="002E38AE">
        <w:trPr>
          <w:trHeight w:val="60"/>
        </w:trPr>
        <w:tc>
          <w:tcPr>
            <w:tcW w:w="1539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422E8" w:rsidRPr="002C070C" w:rsidRDefault="002422E8" w:rsidP="00887A74">
            <w:pPr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2E8" w:rsidRPr="002C070C" w:rsidRDefault="002E38AE" w:rsidP="00887A74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Capped 9</w:t>
            </w:r>
            <w:r w:rsidR="002422E8"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 points score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2E8" w:rsidRPr="002C070C" w:rsidRDefault="002422E8" w:rsidP="00887A74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2E8" w:rsidRPr="002C070C" w:rsidRDefault="002422E8" w:rsidP="00887A74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2E8" w:rsidRPr="002C070C" w:rsidRDefault="002E38AE" w:rsidP="00887A74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  <w:r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>Capped 9</w:t>
            </w:r>
            <w:r w:rsidR="002422E8" w:rsidRPr="002C070C">
              <w:rPr>
                <w:rFonts w:asciiTheme="minorHAnsi" w:hAnsiTheme="minorHAnsi"/>
                <w:color w:val="44546A" w:themeColor="text2"/>
                <w:sz w:val="22"/>
                <w:szCs w:val="22"/>
              </w:rPr>
              <w:t xml:space="preserve"> points score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2E8" w:rsidRPr="002C070C" w:rsidRDefault="002422E8" w:rsidP="00887A74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422E8" w:rsidRPr="002C070C" w:rsidRDefault="002422E8" w:rsidP="00887A74">
            <w:pPr>
              <w:spacing w:line="60" w:lineRule="atLeast"/>
              <w:rPr>
                <w:rFonts w:asciiTheme="minorHAnsi" w:hAnsiTheme="minorHAnsi"/>
                <w:color w:val="44546A" w:themeColor="text2"/>
                <w:sz w:val="22"/>
                <w:szCs w:val="22"/>
              </w:rPr>
            </w:pPr>
          </w:p>
        </w:tc>
      </w:tr>
    </w:tbl>
    <w:p w:rsidR="00025DB8" w:rsidRPr="002C070C" w:rsidRDefault="00025DB8" w:rsidP="008733A7">
      <w:pPr>
        <w:rPr>
          <w:rFonts w:asciiTheme="minorHAnsi" w:hAnsiTheme="minorHAnsi"/>
          <w:color w:val="44546A" w:themeColor="text2"/>
          <w:sz w:val="22"/>
          <w:szCs w:val="22"/>
        </w:rPr>
      </w:pPr>
    </w:p>
    <w:p w:rsidR="002C070C" w:rsidRPr="002C070C" w:rsidRDefault="002C070C" w:rsidP="002C070C">
      <w:pPr>
        <w:spacing w:before="100" w:beforeAutospacing="1" w:after="100" w:afterAutospacing="1"/>
        <w:rPr>
          <w:rFonts w:asciiTheme="minorHAnsi" w:hAnsiTheme="minorHAnsi"/>
          <w:color w:val="44546A" w:themeColor="text2"/>
          <w:sz w:val="22"/>
          <w:szCs w:val="22"/>
          <w:u w:val="single"/>
        </w:rPr>
      </w:pPr>
      <w:r w:rsidRPr="002C070C">
        <w:rPr>
          <w:rFonts w:asciiTheme="minorHAnsi" w:hAnsiTheme="minorHAnsi"/>
          <w:color w:val="44546A" w:themeColor="text2"/>
          <w:sz w:val="22"/>
          <w:szCs w:val="22"/>
        </w:rPr>
        <w:t> </w:t>
      </w:r>
      <w:r w:rsidRPr="002C070C">
        <w:rPr>
          <w:rFonts w:asciiTheme="minorHAnsi" w:hAnsiTheme="minorHAnsi"/>
          <w:color w:val="44546A" w:themeColor="text2"/>
          <w:sz w:val="22"/>
          <w:szCs w:val="22"/>
          <w:u w:val="single"/>
        </w:rPr>
        <w:t>NB Capped 9 points score- this will include English, Maths Numeracy, Maths reasoning, 2 science and 4 others. Hence if a pupil hasn’t achieved English, any of the Maths or Science at GCSE, they will have a maximum of 4 subjects to count in this category</w:t>
      </w:r>
    </w:p>
    <w:p w:rsidR="002C070C" w:rsidRPr="002C070C" w:rsidRDefault="002C070C" w:rsidP="002C070C">
      <w:pPr>
        <w:spacing w:before="100" w:beforeAutospacing="1" w:after="100" w:afterAutospacing="1"/>
        <w:rPr>
          <w:rFonts w:asciiTheme="minorHAnsi" w:hAnsiTheme="minorHAnsi"/>
          <w:color w:val="44546A" w:themeColor="text2"/>
          <w:sz w:val="22"/>
          <w:szCs w:val="22"/>
        </w:rPr>
      </w:pPr>
      <w:r w:rsidRPr="002C070C">
        <w:rPr>
          <w:rFonts w:asciiTheme="minorHAnsi" w:hAnsiTheme="minorHAnsi"/>
          <w:color w:val="44546A" w:themeColor="text2"/>
          <w:sz w:val="22"/>
          <w:szCs w:val="22"/>
          <w:u w:val="single"/>
        </w:rPr>
        <w:t>NB If the UASC do not speak or have very little English then their outcomes would be compared with EAL pupil who have a language acquisition Code A + B; if they speak English then their outcomes would be compared with EAL pupil who have a Language acquisition Code E</w:t>
      </w:r>
    </w:p>
    <w:sectPr w:rsidR="002C070C" w:rsidRPr="002C070C" w:rsidSect="008733A7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7A78"/>
    <w:multiLevelType w:val="hybridMultilevel"/>
    <w:tmpl w:val="31247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1041B"/>
    <w:multiLevelType w:val="hybridMultilevel"/>
    <w:tmpl w:val="400EE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06D3F"/>
    <w:multiLevelType w:val="hybridMultilevel"/>
    <w:tmpl w:val="A5DC79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4E79A5"/>
    <w:multiLevelType w:val="hybridMultilevel"/>
    <w:tmpl w:val="9446E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427A5"/>
    <w:multiLevelType w:val="multilevel"/>
    <w:tmpl w:val="54441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E5393F"/>
    <w:multiLevelType w:val="hybridMultilevel"/>
    <w:tmpl w:val="D5666BC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A7"/>
    <w:rsid w:val="00025DB8"/>
    <w:rsid w:val="00025ECB"/>
    <w:rsid w:val="001875C5"/>
    <w:rsid w:val="00213CAA"/>
    <w:rsid w:val="002422E8"/>
    <w:rsid w:val="002C070C"/>
    <w:rsid w:val="002E38AE"/>
    <w:rsid w:val="003F598B"/>
    <w:rsid w:val="004E5406"/>
    <w:rsid w:val="007874AC"/>
    <w:rsid w:val="008733A7"/>
    <w:rsid w:val="00887A74"/>
    <w:rsid w:val="00991BDF"/>
    <w:rsid w:val="00AD48F7"/>
    <w:rsid w:val="00C155B5"/>
    <w:rsid w:val="00CB426E"/>
    <w:rsid w:val="00D2015E"/>
    <w:rsid w:val="00E400E4"/>
    <w:rsid w:val="00EE4A77"/>
    <w:rsid w:val="00F37664"/>
    <w:rsid w:val="00F66766"/>
    <w:rsid w:val="00FB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25569-6096-4301-B6F0-92DAA091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3A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D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B8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991BDF"/>
    <w:pPr>
      <w:ind w:left="720"/>
      <w:contextualSpacing/>
    </w:pPr>
  </w:style>
  <w:style w:type="table" w:styleId="TableGrid">
    <w:name w:val="Table Grid"/>
    <w:basedOn w:val="TableNormal"/>
    <w:uiPriority w:val="39"/>
    <w:rsid w:val="00242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Richard</dc:creator>
  <cp:keywords/>
  <dc:description/>
  <cp:lastModifiedBy>Austin, Richard</cp:lastModifiedBy>
  <cp:revision>2</cp:revision>
  <cp:lastPrinted>2017-05-12T12:23:00Z</cp:lastPrinted>
  <dcterms:created xsi:type="dcterms:W3CDTF">2017-07-14T14:24:00Z</dcterms:created>
  <dcterms:modified xsi:type="dcterms:W3CDTF">2017-07-14T14:24:00Z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A19509530</vt:lpwstr>
  </property>
  <property fmtid="{D5CDD505-2E9C-101B-9397-08002B2CF9AE}" pid="4" name="Objective-Title">
    <vt:lpwstr>LAC Recording Proposal v6 14.07.17 USE ME</vt:lpwstr>
  </property>
  <property fmtid="{D5CDD505-2E9C-101B-9397-08002B2CF9AE}" pid="5" name="Objective-Comment">
    <vt:lpwstr/>
  </property>
  <property fmtid="{D5CDD505-2E9C-101B-9397-08002B2CF9AE}" pid="6" name="Objective-CreationStamp">
    <vt:filetime>2017-10-10T14:55:45Z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2018-02-09T07:52:03Z</vt:filetime>
  </property>
  <property fmtid="{D5CDD505-2E9C-101B-9397-08002B2CF9AE}" pid="11" name="Objective-Owner">
    <vt:lpwstr>Jones, Jonathan (EPS - SLD)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Local Education Authorities:DfES - Looked After Children Policy - Strategy - 2013:EPS - Supporting Achievement &amp; Safeguarding - LAC - Education data project:</vt:lpwstr>
  </property>
  <property fmtid="{D5CDD505-2E9C-101B-9397-08002B2CF9AE}" pid="13" name="Objective-Parent">
    <vt:lpwstr>EPS - Supporting Achievement &amp; Safeguarding - LAC - Education data project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2017-10-10T00:00:00Z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