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a7039ff3ba224f9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98CE5" w14:textId="77777777" w:rsidR="000403E4" w:rsidRDefault="000403E4" w:rsidP="000403E4">
      <w:pPr>
        <w:jc w:val="center"/>
        <w:rPr>
          <w:rFonts w:ascii="Arial" w:hAnsi="Arial" w:cs="Arial"/>
          <w:b/>
          <w:sz w:val="24"/>
          <w:szCs w:val="24"/>
          <w:u w:val="single"/>
        </w:rPr>
      </w:pPr>
      <w:r>
        <w:rPr>
          <w:rFonts w:ascii="Arial" w:hAnsi="Arial" w:cs="Arial"/>
          <w:b/>
          <w:noProof/>
          <w:sz w:val="24"/>
          <w:szCs w:val="24"/>
          <w:u w:val="single"/>
          <w:lang w:eastAsia="en-GB"/>
        </w:rPr>
        <w:drawing>
          <wp:anchor distT="0" distB="0" distL="114300" distR="114300" simplePos="0" relativeHeight="251659264" behindDoc="1" locked="0" layoutInCell="1" allowOverlap="1" wp14:anchorId="4277C420" wp14:editId="4D821828">
            <wp:simplePos x="0" y="0"/>
            <wp:positionH relativeFrom="column">
              <wp:posOffset>8267700</wp:posOffset>
            </wp:positionH>
            <wp:positionV relativeFrom="paragraph">
              <wp:posOffset>0</wp:posOffset>
            </wp:positionV>
            <wp:extent cx="609600" cy="652145"/>
            <wp:effectExtent l="0" t="0" r="0" b="0"/>
            <wp:wrapTight wrapText="bothSides">
              <wp:wrapPolygon edited="0">
                <wp:start x="0" y="0"/>
                <wp:lineTo x="0" y="20822"/>
                <wp:lineTo x="20925" y="20822"/>
                <wp:lineTo x="20925" y="0"/>
                <wp:lineTo x="0" y="0"/>
              </wp:wrapPolygon>
            </wp:wrapTight>
            <wp:docPr id="2" name="Picture 2" descr="Flying Star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ying Start_4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3EE910" w14:textId="77777777" w:rsidR="000403E4" w:rsidRDefault="000403E4" w:rsidP="000403E4">
      <w:pPr>
        <w:jc w:val="center"/>
        <w:rPr>
          <w:rFonts w:ascii="Arial" w:hAnsi="Arial" w:cs="Arial"/>
          <w:b/>
          <w:sz w:val="24"/>
          <w:szCs w:val="24"/>
          <w:u w:val="single"/>
        </w:rPr>
      </w:pPr>
      <w:r w:rsidRPr="00B5459D">
        <w:rPr>
          <w:rFonts w:ascii="Arial" w:hAnsi="Arial" w:cs="Arial"/>
          <w:b/>
          <w:sz w:val="24"/>
          <w:szCs w:val="24"/>
          <w:u w:val="single"/>
        </w:rPr>
        <w:t>Blaenau Gwent Early Intervention Family Support Case Study</w:t>
      </w:r>
      <w:r>
        <w:rPr>
          <w:rFonts w:ascii="Arial" w:hAnsi="Arial" w:cs="Arial"/>
          <w:b/>
          <w:sz w:val="24"/>
          <w:szCs w:val="24"/>
          <w:u w:val="single"/>
        </w:rPr>
        <w:t xml:space="preserve"> – Flying Start </w:t>
      </w:r>
    </w:p>
    <w:tbl>
      <w:tblPr>
        <w:tblStyle w:val="TableGrid"/>
        <w:tblW w:w="14992" w:type="dxa"/>
        <w:tblLook w:val="04A0" w:firstRow="1" w:lastRow="0" w:firstColumn="1" w:lastColumn="0" w:noHBand="0" w:noVBand="1"/>
      </w:tblPr>
      <w:tblGrid>
        <w:gridCol w:w="2376"/>
        <w:gridCol w:w="12616"/>
      </w:tblGrid>
      <w:tr w:rsidR="0054436E" w14:paraId="69414DA6" w14:textId="77777777" w:rsidTr="00774295">
        <w:tc>
          <w:tcPr>
            <w:tcW w:w="2376" w:type="dxa"/>
          </w:tcPr>
          <w:p w14:paraId="587FC34F" w14:textId="77777777" w:rsidR="00774295" w:rsidRDefault="00774295" w:rsidP="00774295">
            <w:pPr>
              <w:rPr>
                <w:rFonts w:ascii="Arial" w:hAnsi="Arial" w:cs="Arial"/>
                <w:b/>
                <w:sz w:val="24"/>
                <w:szCs w:val="24"/>
              </w:rPr>
            </w:pPr>
            <w:r>
              <w:rPr>
                <w:rFonts w:ascii="Arial" w:hAnsi="Arial" w:cs="Arial"/>
                <w:b/>
                <w:sz w:val="24"/>
                <w:szCs w:val="24"/>
              </w:rPr>
              <w:t xml:space="preserve">Date </w:t>
            </w:r>
          </w:p>
        </w:tc>
        <w:tc>
          <w:tcPr>
            <w:tcW w:w="12616" w:type="dxa"/>
          </w:tcPr>
          <w:p w14:paraId="387485E4" w14:textId="7A85CDC3" w:rsidR="00ED4830" w:rsidRDefault="00F9277A" w:rsidP="00E1076A">
            <w:pPr>
              <w:rPr>
                <w:rFonts w:ascii="Arial" w:hAnsi="Arial" w:cs="Arial"/>
                <w:b/>
                <w:sz w:val="24"/>
                <w:szCs w:val="24"/>
              </w:rPr>
            </w:pPr>
            <w:r>
              <w:rPr>
                <w:rFonts w:ascii="Arial" w:hAnsi="Arial" w:cs="Arial"/>
                <w:b/>
                <w:sz w:val="24"/>
                <w:szCs w:val="24"/>
              </w:rPr>
              <w:t>11/01/2024</w:t>
            </w:r>
          </w:p>
        </w:tc>
      </w:tr>
      <w:tr w:rsidR="0054436E" w14:paraId="25C907D3" w14:textId="77777777" w:rsidTr="00774295">
        <w:tc>
          <w:tcPr>
            <w:tcW w:w="2376" w:type="dxa"/>
          </w:tcPr>
          <w:p w14:paraId="094CC0A2" w14:textId="77777777" w:rsidR="00774295" w:rsidRDefault="00774295" w:rsidP="00774295">
            <w:pPr>
              <w:rPr>
                <w:rFonts w:ascii="Arial" w:hAnsi="Arial" w:cs="Arial"/>
                <w:b/>
                <w:sz w:val="24"/>
                <w:szCs w:val="24"/>
              </w:rPr>
            </w:pPr>
            <w:r>
              <w:rPr>
                <w:rFonts w:ascii="Arial" w:hAnsi="Arial" w:cs="Arial"/>
                <w:b/>
                <w:sz w:val="24"/>
                <w:szCs w:val="24"/>
              </w:rPr>
              <w:t>Author</w:t>
            </w:r>
          </w:p>
        </w:tc>
        <w:tc>
          <w:tcPr>
            <w:tcW w:w="12616" w:type="dxa"/>
          </w:tcPr>
          <w:p w14:paraId="6086CCD5" w14:textId="77777777" w:rsidR="00774295" w:rsidRDefault="00774295" w:rsidP="000403E4">
            <w:pPr>
              <w:jc w:val="center"/>
              <w:rPr>
                <w:rFonts w:ascii="Arial" w:hAnsi="Arial" w:cs="Arial"/>
                <w:b/>
                <w:sz w:val="24"/>
                <w:szCs w:val="24"/>
              </w:rPr>
            </w:pPr>
          </w:p>
          <w:p w14:paraId="2E6CFA3F" w14:textId="2EEDFA73" w:rsidR="00ED4830" w:rsidRPr="00A313DD" w:rsidRDefault="00F9277A" w:rsidP="00D40A71">
            <w:pPr>
              <w:rPr>
                <w:rFonts w:ascii="Arial" w:hAnsi="Arial" w:cs="Arial"/>
                <w:sz w:val="24"/>
                <w:szCs w:val="24"/>
              </w:rPr>
            </w:pPr>
            <w:r>
              <w:rPr>
                <w:rFonts w:ascii="Arial" w:hAnsi="Arial" w:cs="Arial"/>
                <w:sz w:val="24"/>
                <w:szCs w:val="24"/>
              </w:rPr>
              <w:t>Emma Robinson-Thomas</w:t>
            </w:r>
            <w:r w:rsidR="00D40A71" w:rsidRPr="00A313DD">
              <w:rPr>
                <w:rFonts w:ascii="Arial" w:hAnsi="Arial" w:cs="Arial"/>
                <w:sz w:val="24"/>
                <w:szCs w:val="24"/>
              </w:rPr>
              <w:t xml:space="preserve"> </w:t>
            </w:r>
          </w:p>
        </w:tc>
      </w:tr>
      <w:tr w:rsidR="0054436E" w14:paraId="629D3A4D" w14:textId="77777777" w:rsidTr="00774295">
        <w:tc>
          <w:tcPr>
            <w:tcW w:w="2376" w:type="dxa"/>
          </w:tcPr>
          <w:p w14:paraId="2C3DE153" w14:textId="77777777" w:rsidR="00774295" w:rsidRDefault="00774295" w:rsidP="00774295">
            <w:pPr>
              <w:rPr>
                <w:rFonts w:ascii="Arial" w:hAnsi="Arial" w:cs="Arial"/>
                <w:b/>
                <w:sz w:val="24"/>
                <w:szCs w:val="24"/>
              </w:rPr>
            </w:pPr>
            <w:r>
              <w:rPr>
                <w:rFonts w:ascii="Arial" w:hAnsi="Arial" w:cs="Arial"/>
                <w:b/>
                <w:sz w:val="24"/>
                <w:szCs w:val="24"/>
              </w:rPr>
              <w:t xml:space="preserve">Who was the Lead Programme? </w:t>
            </w:r>
          </w:p>
        </w:tc>
        <w:tc>
          <w:tcPr>
            <w:tcW w:w="12616" w:type="dxa"/>
          </w:tcPr>
          <w:p w14:paraId="5CFA056B" w14:textId="77777777" w:rsidR="00774295" w:rsidRDefault="00774295" w:rsidP="000403E4">
            <w:pPr>
              <w:jc w:val="center"/>
              <w:rPr>
                <w:rFonts w:ascii="Arial" w:hAnsi="Arial" w:cs="Arial"/>
                <w:b/>
                <w:sz w:val="24"/>
                <w:szCs w:val="24"/>
              </w:rPr>
            </w:pPr>
          </w:p>
          <w:p w14:paraId="7EAEB2A8" w14:textId="77777777" w:rsidR="00ED4830" w:rsidRPr="00A313DD" w:rsidRDefault="00D40A71" w:rsidP="00D40A71">
            <w:pPr>
              <w:rPr>
                <w:rFonts w:ascii="Arial" w:hAnsi="Arial" w:cs="Arial"/>
                <w:sz w:val="24"/>
                <w:szCs w:val="24"/>
              </w:rPr>
            </w:pPr>
            <w:r w:rsidRPr="00A313DD">
              <w:rPr>
                <w:rFonts w:ascii="Arial" w:hAnsi="Arial" w:cs="Arial"/>
                <w:sz w:val="24"/>
                <w:szCs w:val="24"/>
              </w:rPr>
              <w:t>Flying Start</w:t>
            </w:r>
          </w:p>
          <w:p w14:paraId="0F08E09A" w14:textId="77777777" w:rsidR="00ED4830" w:rsidRDefault="00ED4830" w:rsidP="000403E4">
            <w:pPr>
              <w:jc w:val="center"/>
              <w:rPr>
                <w:rFonts w:ascii="Arial" w:hAnsi="Arial" w:cs="Arial"/>
                <w:b/>
                <w:sz w:val="24"/>
                <w:szCs w:val="24"/>
              </w:rPr>
            </w:pPr>
          </w:p>
        </w:tc>
      </w:tr>
      <w:tr w:rsidR="0054436E" w14:paraId="0DDEA06A" w14:textId="77777777" w:rsidTr="00774295">
        <w:tc>
          <w:tcPr>
            <w:tcW w:w="2376" w:type="dxa"/>
          </w:tcPr>
          <w:p w14:paraId="44D28B51" w14:textId="77777777" w:rsidR="00774295" w:rsidRDefault="00774295" w:rsidP="00774295">
            <w:pPr>
              <w:rPr>
                <w:rFonts w:ascii="Arial" w:hAnsi="Arial" w:cs="Arial"/>
                <w:b/>
                <w:sz w:val="24"/>
                <w:szCs w:val="24"/>
              </w:rPr>
            </w:pPr>
            <w:r>
              <w:rPr>
                <w:rFonts w:ascii="Arial" w:hAnsi="Arial" w:cs="Arial"/>
                <w:b/>
                <w:sz w:val="24"/>
                <w:szCs w:val="24"/>
              </w:rPr>
              <w:t>Family Composition</w:t>
            </w:r>
          </w:p>
        </w:tc>
        <w:tc>
          <w:tcPr>
            <w:tcW w:w="12616" w:type="dxa"/>
          </w:tcPr>
          <w:p w14:paraId="5C37791E" w14:textId="77777777" w:rsidR="00774295" w:rsidRDefault="00774295" w:rsidP="000403E4">
            <w:pPr>
              <w:jc w:val="center"/>
              <w:rPr>
                <w:rFonts w:ascii="Arial" w:hAnsi="Arial" w:cs="Arial"/>
                <w:sz w:val="24"/>
                <w:szCs w:val="24"/>
              </w:rPr>
            </w:pPr>
          </w:p>
          <w:p w14:paraId="572E53CE" w14:textId="57CC8706" w:rsidR="00774295" w:rsidRPr="00A313DD" w:rsidRDefault="00E1076A" w:rsidP="00E1076A">
            <w:pPr>
              <w:rPr>
                <w:rFonts w:ascii="Arial" w:hAnsi="Arial" w:cs="Arial"/>
                <w:sz w:val="24"/>
                <w:szCs w:val="24"/>
              </w:rPr>
            </w:pPr>
            <w:r>
              <w:rPr>
                <w:rFonts w:ascii="Arial" w:hAnsi="Arial" w:cs="Arial"/>
                <w:sz w:val="24"/>
                <w:szCs w:val="24"/>
              </w:rPr>
              <w:t>Mother, Father</w:t>
            </w:r>
            <w:r w:rsidR="00F9277A">
              <w:rPr>
                <w:rFonts w:ascii="Arial" w:hAnsi="Arial" w:cs="Arial"/>
                <w:sz w:val="24"/>
                <w:szCs w:val="24"/>
              </w:rPr>
              <w:t xml:space="preserve">, </w:t>
            </w:r>
            <w:r w:rsidR="00D31412">
              <w:rPr>
                <w:rFonts w:ascii="Arial" w:hAnsi="Arial" w:cs="Arial"/>
                <w:sz w:val="24"/>
                <w:szCs w:val="24"/>
              </w:rPr>
              <w:t>5-year-old</w:t>
            </w:r>
            <w:r w:rsidR="00F9277A">
              <w:rPr>
                <w:rFonts w:ascii="Arial" w:hAnsi="Arial" w:cs="Arial"/>
                <w:sz w:val="24"/>
                <w:szCs w:val="24"/>
              </w:rPr>
              <w:t xml:space="preserve"> </w:t>
            </w:r>
            <w:r w:rsidR="00D31412">
              <w:rPr>
                <w:rFonts w:ascii="Arial" w:hAnsi="Arial" w:cs="Arial"/>
                <w:sz w:val="24"/>
                <w:szCs w:val="24"/>
              </w:rPr>
              <w:t>son, (</w:t>
            </w:r>
            <w:r w:rsidR="00A57479">
              <w:rPr>
                <w:rFonts w:ascii="Arial" w:hAnsi="Arial" w:cs="Arial"/>
                <w:sz w:val="24"/>
                <w:szCs w:val="24"/>
              </w:rPr>
              <w:t>Child A)</w:t>
            </w:r>
            <w:r w:rsidR="00F9277A">
              <w:rPr>
                <w:rFonts w:ascii="Arial" w:hAnsi="Arial" w:cs="Arial"/>
                <w:sz w:val="24"/>
                <w:szCs w:val="24"/>
              </w:rPr>
              <w:t xml:space="preserve"> </w:t>
            </w:r>
            <w:r w:rsidR="00D31412">
              <w:rPr>
                <w:rFonts w:ascii="Arial" w:hAnsi="Arial" w:cs="Arial"/>
                <w:sz w:val="24"/>
                <w:szCs w:val="24"/>
              </w:rPr>
              <w:t>3-year-old</w:t>
            </w:r>
            <w:r w:rsidR="00F9277A">
              <w:rPr>
                <w:rFonts w:ascii="Arial" w:hAnsi="Arial" w:cs="Arial"/>
                <w:sz w:val="24"/>
                <w:szCs w:val="24"/>
              </w:rPr>
              <w:t xml:space="preserve"> daughter</w:t>
            </w:r>
            <w:r w:rsidR="00A57479">
              <w:rPr>
                <w:rFonts w:ascii="Arial" w:hAnsi="Arial" w:cs="Arial"/>
                <w:sz w:val="24"/>
                <w:szCs w:val="24"/>
              </w:rPr>
              <w:t xml:space="preserve"> (Child B)</w:t>
            </w:r>
          </w:p>
          <w:p w14:paraId="2751F2DC" w14:textId="77777777" w:rsidR="00774295" w:rsidRPr="00A313DD" w:rsidRDefault="00774295" w:rsidP="000403E4">
            <w:pPr>
              <w:jc w:val="center"/>
              <w:rPr>
                <w:rFonts w:ascii="Arial" w:hAnsi="Arial" w:cs="Arial"/>
                <w:sz w:val="24"/>
                <w:szCs w:val="24"/>
              </w:rPr>
            </w:pPr>
          </w:p>
        </w:tc>
      </w:tr>
      <w:tr w:rsidR="0054436E" w14:paraId="3F43FC37" w14:textId="77777777" w:rsidTr="00774295">
        <w:tc>
          <w:tcPr>
            <w:tcW w:w="2376" w:type="dxa"/>
          </w:tcPr>
          <w:p w14:paraId="30BCC8B8" w14:textId="77777777" w:rsidR="00774295" w:rsidRDefault="00774295" w:rsidP="00774295">
            <w:pPr>
              <w:rPr>
                <w:rFonts w:ascii="Arial" w:hAnsi="Arial" w:cs="Arial"/>
                <w:b/>
                <w:sz w:val="24"/>
                <w:szCs w:val="24"/>
              </w:rPr>
            </w:pPr>
            <w:r>
              <w:rPr>
                <w:rFonts w:ascii="Arial" w:hAnsi="Arial" w:cs="Arial"/>
                <w:b/>
                <w:sz w:val="24"/>
                <w:szCs w:val="24"/>
              </w:rPr>
              <w:t xml:space="preserve">Referral Source </w:t>
            </w:r>
          </w:p>
        </w:tc>
        <w:tc>
          <w:tcPr>
            <w:tcW w:w="12616" w:type="dxa"/>
          </w:tcPr>
          <w:p w14:paraId="556CF5E3" w14:textId="77777777" w:rsidR="00774295" w:rsidRDefault="00774295" w:rsidP="000403E4">
            <w:pPr>
              <w:jc w:val="center"/>
              <w:rPr>
                <w:rFonts w:ascii="Arial" w:hAnsi="Arial" w:cs="Arial"/>
                <w:b/>
                <w:sz w:val="24"/>
                <w:szCs w:val="24"/>
              </w:rPr>
            </w:pPr>
          </w:p>
          <w:p w14:paraId="5021E466" w14:textId="49166F99" w:rsidR="00ED4830" w:rsidRPr="00A313DD" w:rsidRDefault="00E1076A" w:rsidP="00E1076A">
            <w:pPr>
              <w:rPr>
                <w:rFonts w:ascii="Arial" w:hAnsi="Arial" w:cs="Arial"/>
                <w:sz w:val="24"/>
                <w:szCs w:val="24"/>
              </w:rPr>
            </w:pPr>
            <w:r>
              <w:rPr>
                <w:rFonts w:ascii="Arial" w:hAnsi="Arial" w:cs="Arial"/>
                <w:sz w:val="24"/>
                <w:szCs w:val="24"/>
              </w:rPr>
              <w:t xml:space="preserve">Flying Start Family, </w:t>
            </w:r>
            <w:r w:rsidR="00D40A71" w:rsidRPr="00A313DD">
              <w:rPr>
                <w:rFonts w:ascii="Arial" w:hAnsi="Arial" w:cs="Arial"/>
                <w:sz w:val="24"/>
                <w:szCs w:val="24"/>
              </w:rPr>
              <w:t>He</w:t>
            </w:r>
            <w:r>
              <w:rPr>
                <w:rFonts w:ascii="Arial" w:hAnsi="Arial" w:cs="Arial"/>
                <w:sz w:val="24"/>
                <w:szCs w:val="24"/>
              </w:rPr>
              <w:t>alt</w:t>
            </w:r>
            <w:r w:rsidR="00F9277A">
              <w:rPr>
                <w:rFonts w:ascii="Arial" w:hAnsi="Arial" w:cs="Arial"/>
                <w:sz w:val="24"/>
                <w:szCs w:val="24"/>
              </w:rPr>
              <w:t xml:space="preserve">h visitor and </w:t>
            </w:r>
            <w:r w:rsidR="00D31412">
              <w:rPr>
                <w:rFonts w:ascii="Arial" w:hAnsi="Arial" w:cs="Arial"/>
                <w:sz w:val="24"/>
                <w:szCs w:val="24"/>
              </w:rPr>
              <w:t>social</w:t>
            </w:r>
            <w:r w:rsidR="00F9277A">
              <w:rPr>
                <w:rFonts w:ascii="Arial" w:hAnsi="Arial" w:cs="Arial"/>
                <w:sz w:val="24"/>
                <w:szCs w:val="24"/>
              </w:rPr>
              <w:t xml:space="preserve"> services requesting support</w:t>
            </w:r>
            <w:r>
              <w:rPr>
                <w:rFonts w:ascii="Arial" w:hAnsi="Arial" w:cs="Arial"/>
                <w:sz w:val="24"/>
                <w:szCs w:val="24"/>
              </w:rPr>
              <w:t xml:space="preserve"> </w:t>
            </w:r>
          </w:p>
        </w:tc>
      </w:tr>
      <w:tr w:rsidR="0054436E" w14:paraId="35651B80" w14:textId="77777777" w:rsidTr="00774295">
        <w:tc>
          <w:tcPr>
            <w:tcW w:w="2376" w:type="dxa"/>
          </w:tcPr>
          <w:p w14:paraId="2E2F97AF" w14:textId="77777777" w:rsidR="00774295" w:rsidRDefault="00774295" w:rsidP="00774295">
            <w:pPr>
              <w:rPr>
                <w:rFonts w:ascii="Arial" w:hAnsi="Arial" w:cs="Arial"/>
                <w:b/>
                <w:sz w:val="24"/>
                <w:szCs w:val="24"/>
              </w:rPr>
            </w:pPr>
            <w:r>
              <w:rPr>
                <w:rFonts w:ascii="Arial" w:hAnsi="Arial" w:cs="Arial"/>
                <w:b/>
                <w:sz w:val="24"/>
                <w:szCs w:val="24"/>
              </w:rPr>
              <w:t xml:space="preserve">Description of support provided – how much? </w:t>
            </w:r>
          </w:p>
        </w:tc>
        <w:tc>
          <w:tcPr>
            <w:tcW w:w="12616" w:type="dxa"/>
          </w:tcPr>
          <w:p w14:paraId="72DAD5E9" w14:textId="77777777" w:rsidR="00774295" w:rsidRDefault="00774295" w:rsidP="00D40A71">
            <w:pPr>
              <w:rPr>
                <w:rFonts w:ascii="Arial" w:hAnsi="Arial" w:cs="Arial"/>
                <w:b/>
                <w:sz w:val="24"/>
                <w:szCs w:val="24"/>
              </w:rPr>
            </w:pPr>
          </w:p>
          <w:p w14:paraId="0F6C7BC0" w14:textId="68A99447" w:rsidR="00F9277A" w:rsidRDefault="00E1076A" w:rsidP="00E1076A">
            <w:pPr>
              <w:rPr>
                <w:rFonts w:ascii="Arial" w:hAnsi="Arial" w:cs="Arial"/>
                <w:sz w:val="24"/>
                <w:szCs w:val="24"/>
              </w:rPr>
            </w:pPr>
            <w:r w:rsidRPr="00E1076A">
              <w:rPr>
                <w:rFonts w:ascii="Arial" w:hAnsi="Arial" w:cs="Arial"/>
                <w:sz w:val="24"/>
                <w:szCs w:val="24"/>
              </w:rPr>
              <w:t>Flying</w:t>
            </w:r>
            <w:r>
              <w:rPr>
                <w:rFonts w:ascii="Arial" w:hAnsi="Arial" w:cs="Arial"/>
                <w:sz w:val="24"/>
                <w:szCs w:val="24"/>
              </w:rPr>
              <w:t xml:space="preserve"> Start Family – Parents were originally referred into the</w:t>
            </w:r>
            <w:r w:rsidR="00F9277A">
              <w:rPr>
                <w:rFonts w:ascii="Arial" w:hAnsi="Arial" w:cs="Arial"/>
                <w:sz w:val="24"/>
                <w:szCs w:val="24"/>
              </w:rPr>
              <w:t xml:space="preserve"> service following the children returning to parents care after being in foster care for </w:t>
            </w:r>
            <w:r w:rsidR="005A7614">
              <w:rPr>
                <w:rFonts w:ascii="Arial" w:hAnsi="Arial" w:cs="Arial"/>
                <w:sz w:val="24"/>
                <w:szCs w:val="24"/>
              </w:rPr>
              <w:t>a lengthy period</w:t>
            </w:r>
            <w:r w:rsidR="00F9277A">
              <w:rPr>
                <w:rFonts w:ascii="Arial" w:hAnsi="Arial" w:cs="Arial"/>
                <w:sz w:val="24"/>
                <w:szCs w:val="24"/>
              </w:rPr>
              <w:t xml:space="preserve"> of time</w:t>
            </w:r>
            <w:r w:rsidR="00A57479">
              <w:rPr>
                <w:rFonts w:ascii="Arial" w:hAnsi="Arial" w:cs="Arial"/>
                <w:sz w:val="24"/>
                <w:szCs w:val="24"/>
              </w:rPr>
              <w:t xml:space="preserve"> and another referral into Social Services.</w:t>
            </w:r>
          </w:p>
          <w:p w14:paraId="1AD2B6D4" w14:textId="77777777" w:rsidR="00F9277A" w:rsidRDefault="00F9277A" w:rsidP="00E1076A">
            <w:pPr>
              <w:rPr>
                <w:rFonts w:ascii="Arial" w:hAnsi="Arial" w:cs="Arial"/>
                <w:sz w:val="24"/>
                <w:szCs w:val="24"/>
              </w:rPr>
            </w:pPr>
          </w:p>
          <w:p w14:paraId="3D7141B4" w14:textId="06698C1A" w:rsidR="00A57479" w:rsidRDefault="00A57479" w:rsidP="00E1076A">
            <w:pPr>
              <w:rPr>
                <w:rFonts w:ascii="Arial" w:hAnsi="Arial" w:cs="Arial"/>
                <w:sz w:val="24"/>
                <w:szCs w:val="24"/>
              </w:rPr>
            </w:pPr>
            <w:r>
              <w:rPr>
                <w:rFonts w:ascii="Arial" w:hAnsi="Arial" w:cs="Arial"/>
                <w:sz w:val="24"/>
                <w:szCs w:val="24"/>
              </w:rPr>
              <w:t xml:space="preserve">Both parents felt they had been doing </w:t>
            </w:r>
            <w:r w:rsidR="00D31412">
              <w:rPr>
                <w:rFonts w:ascii="Arial" w:hAnsi="Arial" w:cs="Arial"/>
                <w:sz w:val="24"/>
                <w:szCs w:val="24"/>
              </w:rPr>
              <w:t>well</w:t>
            </w:r>
            <w:r>
              <w:rPr>
                <w:rFonts w:ascii="Arial" w:hAnsi="Arial" w:cs="Arial"/>
                <w:sz w:val="24"/>
                <w:szCs w:val="24"/>
              </w:rPr>
              <w:t xml:space="preserve"> but were struggling with managing the children’s behaviour. There were concerns around Child B’s speech and language development and global developmental delay.</w:t>
            </w:r>
          </w:p>
          <w:p w14:paraId="504D3478" w14:textId="14CF777F" w:rsidR="00774295" w:rsidRDefault="00A57479" w:rsidP="00E1076A">
            <w:pPr>
              <w:rPr>
                <w:rFonts w:ascii="Arial" w:hAnsi="Arial" w:cs="Arial"/>
                <w:sz w:val="24"/>
                <w:szCs w:val="24"/>
              </w:rPr>
            </w:pPr>
            <w:r>
              <w:rPr>
                <w:rFonts w:ascii="Arial" w:hAnsi="Arial" w:cs="Arial"/>
                <w:sz w:val="24"/>
                <w:szCs w:val="24"/>
              </w:rPr>
              <w:t xml:space="preserve">Both parents disclosed having difficult childhoods. Mum has become estranged from her own mother and Dad experienced abuse as a child, both having experienced trauma </w:t>
            </w:r>
            <w:r w:rsidR="00D31412">
              <w:rPr>
                <w:rFonts w:ascii="Arial" w:hAnsi="Arial" w:cs="Arial"/>
                <w:sz w:val="24"/>
                <w:szCs w:val="24"/>
              </w:rPr>
              <w:t>b</w:t>
            </w:r>
            <w:r>
              <w:rPr>
                <w:rFonts w:ascii="Arial" w:hAnsi="Arial" w:cs="Arial"/>
                <w:sz w:val="24"/>
                <w:szCs w:val="24"/>
              </w:rPr>
              <w:t>oth parents were diagnosed during the court process with anxiety disorders.</w:t>
            </w:r>
          </w:p>
          <w:p w14:paraId="718BE6E0" w14:textId="28C7FBB4" w:rsidR="00A57479" w:rsidRDefault="00A57479" w:rsidP="00E1076A">
            <w:pPr>
              <w:rPr>
                <w:rFonts w:ascii="Arial" w:hAnsi="Arial" w:cs="Arial"/>
                <w:sz w:val="24"/>
                <w:szCs w:val="24"/>
              </w:rPr>
            </w:pPr>
            <w:r>
              <w:rPr>
                <w:rFonts w:ascii="Arial" w:hAnsi="Arial" w:cs="Arial"/>
                <w:sz w:val="24"/>
                <w:szCs w:val="24"/>
              </w:rPr>
              <w:t>Dad is also deaf and wears hearing aids.</w:t>
            </w:r>
            <w:r w:rsidR="00290621">
              <w:rPr>
                <w:rFonts w:ascii="Arial" w:hAnsi="Arial" w:cs="Arial"/>
                <w:sz w:val="24"/>
                <w:szCs w:val="24"/>
              </w:rPr>
              <w:t xml:space="preserve"> He can sometimes be difficult to understand.</w:t>
            </w:r>
          </w:p>
          <w:p w14:paraId="0BC59840" w14:textId="77777777" w:rsidR="00290621" w:rsidRDefault="00A57479" w:rsidP="00E1076A">
            <w:pPr>
              <w:rPr>
                <w:rFonts w:ascii="Arial" w:hAnsi="Arial" w:cs="Arial"/>
                <w:sz w:val="24"/>
                <w:szCs w:val="24"/>
              </w:rPr>
            </w:pPr>
            <w:r>
              <w:rPr>
                <w:rFonts w:ascii="Arial" w:hAnsi="Arial" w:cs="Arial"/>
                <w:sz w:val="24"/>
                <w:szCs w:val="24"/>
              </w:rPr>
              <w:t xml:space="preserve"> </w:t>
            </w:r>
          </w:p>
          <w:p w14:paraId="619D213C" w14:textId="194F5BD4" w:rsidR="00E1076A" w:rsidRDefault="00290621" w:rsidP="00E1076A">
            <w:pPr>
              <w:rPr>
                <w:rFonts w:ascii="Arial" w:hAnsi="Arial" w:cs="Arial"/>
                <w:sz w:val="24"/>
                <w:szCs w:val="24"/>
              </w:rPr>
            </w:pPr>
            <w:r>
              <w:rPr>
                <w:rFonts w:ascii="Arial" w:hAnsi="Arial" w:cs="Arial"/>
                <w:sz w:val="24"/>
                <w:szCs w:val="24"/>
              </w:rPr>
              <w:t xml:space="preserve">As concerns had been raised regarding </w:t>
            </w:r>
            <w:r w:rsidR="00D31412">
              <w:rPr>
                <w:rFonts w:ascii="Arial" w:hAnsi="Arial" w:cs="Arial"/>
                <w:sz w:val="24"/>
                <w:szCs w:val="24"/>
              </w:rPr>
              <w:t>c</w:t>
            </w:r>
            <w:r>
              <w:rPr>
                <w:rFonts w:ascii="Arial" w:hAnsi="Arial" w:cs="Arial"/>
                <w:sz w:val="24"/>
                <w:szCs w:val="24"/>
              </w:rPr>
              <w:t xml:space="preserve">hild B’s speech, Mum engaged in the Talking Tots programme- on a </w:t>
            </w:r>
            <w:r w:rsidR="00D31412">
              <w:rPr>
                <w:rFonts w:ascii="Arial" w:hAnsi="Arial" w:cs="Arial"/>
                <w:sz w:val="24"/>
                <w:szCs w:val="24"/>
              </w:rPr>
              <w:t>one-to-one</w:t>
            </w:r>
            <w:r>
              <w:rPr>
                <w:rFonts w:ascii="Arial" w:hAnsi="Arial" w:cs="Arial"/>
                <w:sz w:val="24"/>
                <w:szCs w:val="24"/>
              </w:rPr>
              <w:t xml:space="preserve"> basis at home. Each week Mum would complete a home task and demonstrate how they had implemented the strategy. Mum appeared keen to engage and would actively participate in the sessions encouraging </w:t>
            </w:r>
            <w:r w:rsidR="00D31412">
              <w:rPr>
                <w:rFonts w:ascii="Arial" w:hAnsi="Arial" w:cs="Arial"/>
                <w:sz w:val="24"/>
                <w:szCs w:val="24"/>
              </w:rPr>
              <w:t>c</w:t>
            </w:r>
            <w:r>
              <w:rPr>
                <w:rFonts w:ascii="Arial" w:hAnsi="Arial" w:cs="Arial"/>
                <w:sz w:val="24"/>
                <w:szCs w:val="24"/>
              </w:rPr>
              <w:t xml:space="preserve">hild B’s involvement. During the sessions, small improvements were seen in </w:t>
            </w:r>
            <w:r w:rsidR="00D31412">
              <w:rPr>
                <w:rFonts w:ascii="Arial" w:hAnsi="Arial" w:cs="Arial"/>
                <w:sz w:val="24"/>
                <w:szCs w:val="24"/>
              </w:rPr>
              <w:t>c</w:t>
            </w:r>
            <w:r>
              <w:rPr>
                <w:rFonts w:ascii="Arial" w:hAnsi="Arial" w:cs="Arial"/>
                <w:sz w:val="24"/>
                <w:szCs w:val="24"/>
              </w:rPr>
              <w:t xml:space="preserve">hild B’s </w:t>
            </w:r>
            <w:r w:rsidR="00D31412">
              <w:rPr>
                <w:rFonts w:ascii="Arial" w:hAnsi="Arial" w:cs="Arial"/>
                <w:sz w:val="24"/>
                <w:szCs w:val="24"/>
              </w:rPr>
              <w:t>s</w:t>
            </w:r>
            <w:r>
              <w:rPr>
                <w:rFonts w:ascii="Arial" w:hAnsi="Arial" w:cs="Arial"/>
                <w:sz w:val="24"/>
                <w:szCs w:val="24"/>
              </w:rPr>
              <w:t xml:space="preserve">peech, </w:t>
            </w:r>
            <w:r w:rsidR="005A7614">
              <w:rPr>
                <w:rFonts w:ascii="Arial" w:hAnsi="Arial" w:cs="Arial"/>
                <w:sz w:val="24"/>
                <w:szCs w:val="24"/>
              </w:rPr>
              <w:t>language,</w:t>
            </w:r>
            <w:r>
              <w:rPr>
                <w:rFonts w:ascii="Arial" w:hAnsi="Arial" w:cs="Arial"/>
                <w:sz w:val="24"/>
                <w:szCs w:val="24"/>
              </w:rPr>
              <w:t xml:space="preserve"> and communication skills. </w:t>
            </w:r>
            <w:r w:rsidR="00D31412">
              <w:rPr>
                <w:rFonts w:ascii="Arial" w:hAnsi="Arial" w:cs="Arial"/>
                <w:sz w:val="24"/>
                <w:szCs w:val="24"/>
              </w:rPr>
              <w:t>T</w:t>
            </w:r>
            <w:r>
              <w:rPr>
                <w:rFonts w:ascii="Arial" w:hAnsi="Arial" w:cs="Arial"/>
                <w:sz w:val="24"/>
                <w:szCs w:val="24"/>
              </w:rPr>
              <w:t>he Wellcomm reassessment also noted an improvement in this area.</w:t>
            </w:r>
          </w:p>
          <w:p w14:paraId="4405220B" w14:textId="52FF6325" w:rsidR="00290621" w:rsidRDefault="00290621" w:rsidP="00E1076A">
            <w:pPr>
              <w:rPr>
                <w:rFonts w:ascii="Arial" w:hAnsi="Arial" w:cs="Arial"/>
                <w:sz w:val="24"/>
                <w:szCs w:val="24"/>
              </w:rPr>
            </w:pPr>
            <w:r>
              <w:rPr>
                <w:rFonts w:ascii="Arial" w:hAnsi="Arial" w:cs="Arial"/>
                <w:sz w:val="24"/>
                <w:szCs w:val="24"/>
              </w:rPr>
              <w:t xml:space="preserve">Dad was sometimes involved in the sessions but due to his mother being unwell </w:t>
            </w:r>
            <w:r w:rsidR="00D31412">
              <w:rPr>
                <w:rFonts w:ascii="Arial" w:hAnsi="Arial" w:cs="Arial"/>
                <w:sz w:val="24"/>
                <w:szCs w:val="24"/>
              </w:rPr>
              <w:t xml:space="preserve">he </w:t>
            </w:r>
            <w:r>
              <w:rPr>
                <w:rFonts w:ascii="Arial" w:hAnsi="Arial" w:cs="Arial"/>
                <w:sz w:val="24"/>
                <w:szCs w:val="24"/>
              </w:rPr>
              <w:t>was often supporting with her needs.</w:t>
            </w:r>
          </w:p>
          <w:p w14:paraId="782C3D38" w14:textId="77777777" w:rsidR="008228A0" w:rsidRDefault="008228A0" w:rsidP="00E1076A">
            <w:pPr>
              <w:rPr>
                <w:rFonts w:ascii="Arial" w:hAnsi="Arial" w:cs="Arial"/>
                <w:sz w:val="24"/>
                <w:szCs w:val="24"/>
              </w:rPr>
            </w:pPr>
          </w:p>
          <w:p w14:paraId="709CD271" w14:textId="6E586129" w:rsidR="00290621" w:rsidRDefault="00290621" w:rsidP="00E1076A">
            <w:pPr>
              <w:rPr>
                <w:rFonts w:ascii="Arial" w:hAnsi="Arial" w:cs="Arial"/>
                <w:sz w:val="24"/>
                <w:szCs w:val="24"/>
              </w:rPr>
            </w:pPr>
            <w:r>
              <w:rPr>
                <w:rFonts w:ascii="Arial" w:hAnsi="Arial" w:cs="Arial"/>
                <w:sz w:val="24"/>
                <w:szCs w:val="24"/>
              </w:rPr>
              <w:t>As this support came to an end, it was identified that parents would benefit from work around routines, behaviour and consistency and potty training for Child B. Due to their capacity, it was felt that spreading the work over a longer period of time at a basic level would suit the parents and allow them to absorb the information and be able to put it into practice.</w:t>
            </w:r>
            <w:r w:rsidR="00D31412">
              <w:rPr>
                <w:rFonts w:ascii="Arial" w:hAnsi="Arial" w:cs="Arial"/>
                <w:sz w:val="24"/>
                <w:szCs w:val="24"/>
              </w:rPr>
              <w:t xml:space="preserve">  </w:t>
            </w:r>
            <w:r>
              <w:rPr>
                <w:rFonts w:ascii="Arial" w:hAnsi="Arial" w:cs="Arial"/>
                <w:sz w:val="24"/>
                <w:szCs w:val="24"/>
              </w:rPr>
              <w:t>The timing was challenging for this piece of work due to it being the six weeks holiday and both children wanting the attention on visits. It was agreed that during the Summer, the focus would be on toilet training and continue with the behaviour support in September</w:t>
            </w:r>
            <w:r w:rsidR="005A7614">
              <w:rPr>
                <w:rFonts w:ascii="Arial" w:hAnsi="Arial" w:cs="Arial"/>
                <w:sz w:val="24"/>
                <w:szCs w:val="24"/>
              </w:rPr>
              <w:t xml:space="preserve">. </w:t>
            </w:r>
            <w:r>
              <w:rPr>
                <w:rFonts w:ascii="Arial" w:hAnsi="Arial" w:cs="Arial"/>
                <w:sz w:val="24"/>
                <w:szCs w:val="24"/>
              </w:rPr>
              <w:t xml:space="preserve">Both parents engaged fully in the toileting process and </w:t>
            </w:r>
            <w:r w:rsidR="00BC3CA4">
              <w:rPr>
                <w:rFonts w:ascii="Arial" w:hAnsi="Arial" w:cs="Arial"/>
                <w:sz w:val="24"/>
                <w:szCs w:val="24"/>
              </w:rPr>
              <w:t xml:space="preserve">worked </w:t>
            </w:r>
            <w:r w:rsidR="00D31412">
              <w:rPr>
                <w:rFonts w:ascii="Arial" w:hAnsi="Arial" w:cs="Arial"/>
                <w:sz w:val="24"/>
                <w:szCs w:val="24"/>
              </w:rPr>
              <w:t>well</w:t>
            </w:r>
            <w:r w:rsidR="00BC3CA4">
              <w:rPr>
                <w:rFonts w:ascii="Arial" w:hAnsi="Arial" w:cs="Arial"/>
                <w:sz w:val="24"/>
                <w:szCs w:val="24"/>
              </w:rPr>
              <w:t xml:space="preserve"> together to train Child B, </w:t>
            </w:r>
            <w:r w:rsidR="00D31412">
              <w:rPr>
                <w:rFonts w:ascii="Arial" w:hAnsi="Arial" w:cs="Arial"/>
                <w:sz w:val="24"/>
                <w:szCs w:val="24"/>
              </w:rPr>
              <w:t>b</w:t>
            </w:r>
            <w:r w:rsidR="00BC3CA4">
              <w:rPr>
                <w:rFonts w:ascii="Arial" w:hAnsi="Arial" w:cs="Arial"/>
                <w:sz w:val="24"/>
                <w:szCs w:val="24"/>
              </w:rPr>
              <w:t>y the end of the holidays Child B was trained ready for her entry into school nursery.</w:t>
            </w:r>
          </w:p>
          <w:p w14:paraId="0B136CE3" w14:textId="77777777" w:rsidR="00D31412" w:rsidRDefault="00D31412" w:rsidP="00E1076A">
            <w:pPr>
              <w:rPr>
                <w:rFonts w:ascii="Arial" w:hAnsi="Arial" w:cs="Arial"/>
                <w:sz w:val="24"/>
                <w:szCs w:val="24"/>
              </w:rPr>
            </w:pPr>
          </w:p>
          <w:p w14:paraId="3B7880F6" w14:textId="16AA9BEA" w:rsidR="00BC3CA4" w:rsidRDefault="00BC3CA4" w:rsidP="00E1076A">
            <w:pPr>
              <w:rPr>
                <w:rFonts w:ascii="Arial" w:hAnsi="Arial" w:cs="Arial"/>
                <w:sz w:val="24"/>
                <w:szCs w:val="24"/>
              </w:rPr>
            </w:pPr>
            <w:r>
              <w:rPr>
                <w:rFonts w:ascii="Arial" w:hAnsi="Arial" w:cs="Arial"/>
                <w:sz w:val="24"/>
                <w:szCs w:val="24"/>
              </w:rPr>
              <w:t xml:space="preserve">Dad </w:t>
            </w:r>
            <w:r w:rsidR="00D31412">
              <w:rPr>
                <w:rFonts w:ascii="Arial" w:hAnsi="Arial" w:cs="Arial"/>
                <w:sz w:val="24"/>
                <w:szCs w:val="24"/>
              </w:rPr>
              <w:t xml:space="preserve">also </w:t>
            </w:r>
            <w:r>
              <w:rPr>
                <w:rFonts w:ascii="Arial" w:hAnsi="Arial" w:cs="Arial"/>
                <w:sz w:val="24"/>
                <w:szCs w:val="24"/>
              </w:rPr>
              <w:t xml:space="preserve">consented to </w:t>
            </w:r>
            <w:r w:rsidR="00D31412">
              <w:rPr>
                <w:rFonts w:ascii="Arial" w:hAnsi="Arial" w:cs="Arial"/>
                <w:sz w:val="24"/>
                <w:szCs w:val="24"/>
              </w:rPr>
              <w:t>receiving support via a dad’s</w:t>
            </w:r>
            <w:r>
              <w:rPr>
                <w:rFonts w:ascii="Arial" w:hAnsi="Arial" w:cs="Arial"/>
                <w:sz w:val="24"/>
                <w:szCs w:val="24"/>
              </w:rPr>
              <w:t xml:space="preserve"> support worker referral.</w:t>
            </w:r>
          </w:p>
          <w:p w14:paraId="0A011730" w14:textId="77777777" w:rsidR="00D31412" w:rsidRDefault="00D31412" w:rsidP="00E1076A">
            <w:pPr>
              <w:rPr>
                <w:rFonts w:ascii="Arial" w:hAnsi="Arial" w:cs="Arial"/>
                <w:sz w:val="24"/>
                <w:szCs w:val="24"/>
              </w:rPr>
            </w:pPr>
          </w:p>
          <w:p w14:paraId="0AC5BFED" w14:textId="3BF2BD5A" w:rsidR="00BC3CA4" w:rsidRDefault="00BC3CA4" w:rsidP="00E1076A">
            <w:pPr>
              <w:rPr>
                <w:rFonts w:ascii="Arial" w:hAnsi="Arial" w:cs="Arial"/>
                <w:sz w:val="24"/>
                <w:szCs w:val="24"/>
              </w:rPr>
            </w:pPr>
            <w:r>
              <w:rPr>
                <w:rFonts w:ascii="Arial" w:hAnsi="Arial" w:cs="Arial"/>
                <w:sz w:val="24"/>
                <w:szCs w:val="24"/>
              </w:rPr>
              <w:t>After several sessions with the DSW at home and at the hub, Dad agreed to attend the DSW ACES recovery toolkit as part of a group</w:t>
            </w:r>
            <w:r w:rsidR="00817CFD">
              <w:rPr>
                <w:rFonts w:ascii="Arial" w:hAnsi="Arial" w:cs="Arial"/>
                <w:sz w:val="24"/>
                <w:szCs w:val="24"/>
              </w:rPr>
              <w:t xml:space="preserve">. Dad made the effort to attend every week and reported that he found it </w:t>
            </w:r>
            <w:r w:rsidR="00D31412">
              <w:rPr>
                <w:rFonts w:ascii="Arial" w:hAnsi="Arial" w:cs="Arial"/>
                <w:sz w:val="24"/>
                <w:szCs w:val="24"/>
              </w:rPr>
              <w:t>beneficial</w:t>
            </w:r>
            <w:r w:rsidR="00817CFD">
              <w:rPr>
                <w:rFonts w:ascii="Arial" w:hAnsi="Arial" w:cs="Arial"/>
                <w:sz w:val="24"/>
                <w:szCs w:val="24"/>
              </w:rPr>
              <w:t xml:space="preserve"> and enjoyed attending.</w:t>
            </w:r>
          </w:p>
          <w:p w14:paraId="5A8CEBB9" w14:textId="52A89AC4" w:rsidR="00013C47" w:rsidRDefault="00013C47" w:rsidP="00E1076A">
            <w:pPr>
              <w:rPr>
                <w:rFonts w:ascii="Arial" w:hAnsi="Arial" w:cs="Arial"/>
                <w:sz w:val="24"/>
                <w:szCs w:val="24"/>
              </w:rPr>
            </w:pPr>
          </w:p>
          <w:p w14:paraId="382A42DC" w14:textId="4272C427" w:rsidR="00817CFD" w:rsidRDefault="00817CFD" w:rsidP="00E1076A">
            <w:pPr>
              <w:rPr>
                <w:rFonts w:ascii="Arial" w:hAnsi="Arial" w:cs="Arial"/>
                <w:sz w:val="24"/>
                <w:szCs w:val="24"/>
              </w:rPr>
            </w:pPr>
            <w:r>
              <w:rPr>
                <w:rFonts w:ascii="Arial" w:hAnsi="Arial" w:cs="Arial"/>
                <w:sz w:val="24"/>
                <w:szCs w:val="24"/>
              </w:rPr>
              <w:t xml:space="preserve">Sessions for routines and boundaries commenced at home with Mum, done on a fortnightly basis. Although Mum would be in touch most weeks. Mum engaged </w:t>
            </w:r>
            <w:r w:rsidR="00D31412">
              <w:rPr>
                <w:rFonts w:ascii="Arial" w:hAnsi="Arial" w:cs="Arial"/>
                <w:sz w:val="24"/>
                <w:szCs w:val="24"/>
              </w:rPr>
              <w:t>well</w:t>
            </w:r>
            <w:r>
              <w:rPr>
                <w:rFonts w:ascii="Arial" w:hAnsi="Arial" w:cs="Arial"/>
                <w:sz w:val="24"/>
                <w:szCs w:val="24"/>
              </w:rPr>
              <w:t xml:space="preserve"> and demonstrated good insight into her understanding of the topics. Dad’s engagement was sporadic due to caring for his mother. On the occasions Dad was involved they talked about how their communication had improved, how they were working as a team and that being consistent was </w:t>
            </w:r>
            <w:r w:rsidR="005A7614">
              <w:rPr>
                <w:rFonts w:ascii="Arial" w:hAnsi="Arial" w:cs="Arial"/>
                <w:sz w:val="24"/>
                <w:szCs w:val="24"/>
              </w:rPr>
              <w:t>extremely hard</w:t>
            </w:r>
            <w:r>
              <w:rPr>
                <w:rFonts w:ascii="Arial" w:hAnsi="Arial" w:cs="Arial"/>
                <w:sz w:val="24"/>
                <w:szCs w:val="24"/>
              </w:rPr>
              <w:t xml:space="preserve"> but </w:t>
            </w:r>
            <w:r w:rsidR="005A7614">
              <w:rPr>
                <w:rFonts w:ascii="Arial" w:hAnsi="Arial" w:cs="Arial"/>
                <w:sz w:val="24"/>
                <w:szCs w:val="24"/>
              </w:rPr>
              <w:t>something on which they were working</w:t>
            </w:r>
            <w:r>
              <w:rPr>
                <w:rFonts w:ascii="Arial" w:hAnsi="Arial" w:cs="Arial"/>
                <w:sz w:val="24"/>
                <w:szCs w:val="24"/>
              </w:rPr>
              <w:t>. Both parents discussed how they both feel so strongly about their childhood’s and how they want to do so much better for their own children. Mum completed the bespoke programme. Mum did not want support to end and after discussions with Social Services it was agreed for support to continue to support with behaviour for Child A due to growing concerns from parents and school that he was fighting a lot. Discussions were had over parental controls on devices and being mindful of what they allowed the children to watch that may encourage this behaviour.</w:t>
            </w:r>
          </w:p>
          <w:p w14:paraId="24D4A4A0" w14:textId="77777777" w:rsidR="00817CFD" w:rsidRDefault="00817CFD" w:rsidP="00E1076A">
            <w:pPr>
              <w:rPr>
                <w:rFonts w:ascii="Arial" w:hAnsi="Arial" w:cs="Arial"/>
                <w:sz w:val="24"/>
                <w:szCs w:val="24"/>
              </w:rPr>
            </w:pPr>
          </w:p>
          <w:p w14:paraId="23F621E3" w14:textId="11965B3C" w:rsidR="00290621" w:rsidRDefault="00013C47" w:rsidP="00E1076A">
            <w:pPr>
              <w:rPr>
                <w:rFonts w:ascii="Arial" w:hAnsi="Arial" w:cs="Arial"/>
                <w:sz w:val="24"/>
                <w:szCs w:val="24"/>
              </w:rPr>
            </w:pPr>
            <w:r>
              <w:rPr>
                <w:rFonts w:ascii="Arial" w:hAnsi="Arial" w:cs="Arial"/>
                <w:sz w:val="24"/>
                <w:szCs w:val="24"/>
              </w:rPr>
              <w:t xml:space="preserve">Due to their situation and financial challenges, parents were nominated for the Christmas toy and food hamper appeal. They were also invited to a party hosted by the local soft play for Flying Start’s most vulnerable families. Parents attended with Child B and report to have really enjoyed themselves and were </w:t>
            </w:r>
            <w:r w:rsidR="00D31412">
              <w:rPr>
                <w:rFonts w:ascii="Arial" w:hAnsi="Arial" w:cs="Arial"/>
                <w:sz w:val="24"/>
                <w:szCs w:val="24"/>
              </w:rPr>
              <w:t>grateful</w:t>
            </w:r>
            <w:r>
              <w:rPr>
                <w:rFonts w:ascii="Arial" w:hAnsi="Arial" w:cs="Arial"/>
                <w:sz w:val="24"/>
                <w:szCs w:val="24"/>
              </w:rPr>
              <w:t xml:space="preserve"> for the support.</w:t>
            </w:r>
          </w:p>
          <w:p w14:paraId="71C96EB5" w14:textId="77777777" w:rsidR="00013C47" w:rsidRDefault="00013C47" w:rsidP="00E1076A">
            <w:pPr>
              <w:rPr>
                <w:rFonts w:ascii="Arial" w:hAnsi="Arial" w:cs="Arial"/>
                <w:sz w:val="24"/>
                <w:szCs w:val="24"/>
              </w:rPr>
            </w:pPr>
          </w:p>
          <w:p w14:paraId="0D68A1FF" w14:textId="76D00A08" w:rsidR="00013C47" w:rsidRDefault="00013C47" w:rsidP="00E1076A">
            <w:pPr>
              <w:rPr>
                <w:rFonts w:ascii="Arial" w:hAnsi="Arial" w:cs="Arial"/>
                <w:sz w:val="24"/>
                <w:szCs w:val="24"/>
              </w:rPr>
            </w:pPr>
            <w:r>
              <w:rPr>
                <w:rFonts w:ascii="Arial" w:hAnsi="Arial" w:cs="Arial"/>
                <w:sz w:val="24"/>
                <w:szCs w:val="24"/>
              </w:rPr>
              <w:t>Grant completed for clothing and a microwave.</w:t>
            </w:r>
          </w:p>
          <w:p w14:paraId="6EBA4770" w14:textId="77777777" w:rsidR="00013C47" w:rsidRDefault="00013C47" w:rsidP="00E1076A">
            <w:pPr>
              <w:rPr>
                <w:rFonts w:ascii="Arial" w:hAnsi="Arial" w:cs="Arial"/>
                <w:sz w:val="24"/>
                <w:szCs w:val="24"/>
              </w:rPr>
            </w:pPr>
          </w:p>
          <w:p w14:paraId="30BEF489" w14:textId="22742B07" w:rsidR="00BC3CA4" w:rsidRDefault="00BC3CA4" w:rsidP="00E1076A">
            <w:pPr>
              <w:rPr>
                <w:rFonts w:ascii="Arial" w:hAnsi="Arial" w:cs="Arial"/>
                <w:sz w:val="24"/>
                <w:szCs w:val="24"/>
              </w:rPr>
            </w:pPr>
            <w:r>
              <w:rPr>
                <w:rFonts w:ascii="Arial" w:hAnsi="Arial" w:cs="Arial"/>
                <w:sz w:val="24"/>
                <w:szCs w:val="24"/>
              </w:rPr>
              <w:t>Mum and Dad</w:t>
            </w:r>
            <w:r w:rsidR="00013C47">
              <w:rPr>
                <w:rFonts w:ascii="Arial" w:hAnsi="Arial" w:cs="Arial"/>
                <w:sz w:val="24"/>
                <w:szCs w:val="24"/>
              </w:rPr>
              <w:t xml:space="preserve"> have regular contact with their FSW and DSW. Both parents take medication under the guidance of their GP. Mum has other health conditions which are also being cared for by specialists in the hospital. Mum has ongoing contact with the Health Visitor as well as Social Services due to being on a Care and Support Plan. This support will continue.</w:t>
            </w:r>
          </w:p>
          <w:p w14:paraId="6BDBDFEF" w14:textId="036C365B" w:rsidR="00774295" w:rsidRDefault="00774295" w:rsidP="00013C47">
            <w:pPr>
              <w:rPr>
                <w:rFonts w:ascii="Arial" w:hAnsi="Arial" w:cs="Arial"/>
                <w:b/>
                <w:sz w:val="24"/>
                <w:szCs w:val="24"/>
              </w:rPr>
            </w:pPr>
          </w:p>
          <w:p w14:paraId="6D2ABB86" w14:textId="5ECE96DC" w:rsidR="00774295" w:rsidRDefault="00013C47" w:rsidP="00013C47">
            <w:pPr>
              <w:rPr>
                <w:rFonts w:ascii="Arial" w:hAnsi="Arial" w:cs="Arial"/>
                <w:sz w:val="24"/>
                <w:szCs w:val="24"/>
              </w:rPr>
            </w:pPr>
            <w:r>
              <w:rPr>
                <w:rFonts w:ascii="Arial" w:hAnsi="Arial" w:cs="Arial"/>
                <w:sz w:val="24"/>
                <w:szCs w:val="24"/>
              </w:rPr>
              <w:t xml:space="preserve">Home conditions have raised some concerns during this time and have been addressed. Support has been put in place to source new accommodation for the family as currently it is not suitable for them. </w:t>
            </w:r>
            <w:r w:rsidR="00D31412">
              <w:rPr>
                <w:rFonts w:ascii="Arial" w:hAnsi="Arial" w:cs="Arial"/>
                <w:sz w:val="24"/>
                <w:szCs w:val="24"/>
              </w:rPr>
              <w:t>Yet</w:t>
            </w:r>
            <w:r>
              <w:rPr>
                <w:rFonts w:ascii="Arial" w:hAnsi="Arial" w:cs="Arial"/>
                <w:sz w:val="24"/>
                <w:szCs w:val="24"/>
              </w:rPr>
              <w:t xml:space="preserve"> there </w:t>
            </w:r>
            <w:r w:rsidR="00D31412">
              <w:rPr>
                <w:rFonts w:ascii="Arial" w:hAnsi="Arial" w:cs="Arial"/>
                <w:sz w:val="24"/>
                <w:szCs w:val="24"/>
              </w:rPr>
              <w:t>have</w:t>
            </w:r>
            <w:r>
              <w:rPr>
                <w:rFonts w:ascii="Arial" w:hAnsi="Arial" w:cs="Arial"/>
                <w:sz w:val="24"/>
                <w:szCs w:val="24"/>
              </w:rPr>
              <w:t xml:space="preserve"> been no developments on this. A Buttle Grant has been sought by SS however this can only be approved once they are in their new home.</w:t>
            </w:r>
          </w:p>
          <w:p w14:paraId="17C6818F" w14:textId="77777777" w:rsidR="00774295" w:rsidRDefault="00774295" w:rsidP="00774295">
            <w:pPr>
              <w:rPr>
                <w:rFonts w:ascii="Arial" w:hAnsi="Arial" w:cs="Arial"/>
                <w:b/>
                <w:sz w:val="24"/>
                <w:szCs w:val="24"/>
              </w:rPr>
            </w:pPr>
          </w:p>
        </w:tc>
      </w:tr>
      <w:tr w:rsidR="0054436E" w14:paraId="220C62DD" w14:textId="77777777" w:rsidTr="00774295">
        <w:tc>
          <w:tcPr>
            <w:tcW w:w="2376" w:type="dxa"/>
          </w:tcPr>
          <w:p w14:paraId="02DCBB18" w14:textId="77777777" w:rsidR="00774295" w:rsidRDefault="00774295" w:rsidP="00774295">
            <w:pPr>
              <w:rPr>
                <w:rFonts w:ascii="Arial" w:hAnsi="Arial" w:cs="Arial"/>
                <w:b/>
                <w:sz w:val="24"/>
                <w:szCs w:val="24"/>
              </w:rPr>
            </w:pPr>
            <w:r>
              <w:rPr>
                <w:rFonts w:ascii="Arial" w:hAnsi="Arial" w:cs="Arial"/>
                <w:b/>
                <w:sz w:val="24"/>
                <w:szCs w:val="24"/>
              </w:rPr>
              <w:t xml:space="preserve">Other Agencies Involved? </w:t>
            </w:r>
          </w:p>
        </w:tc>
        <w:tc>
          <w:tcPr>
            <w:tcW w:w="12616" w:type="dxa"/>
          </w:tcPr>
          <w:p w14:paraId="69024708" w14:textId="77777777" w:rsidR="00774295" w:rsidRDefault="00774295" w:rsidP="000403E4">
            <w:pPr>
              <w:jc w:val="center"/>
              <w:rPr>
                <w:rFonts w:ascii="Arial" w:hAnsi="Arial" w:cs="Arial"/>
                <w:b/>
                <w:sz w:val="24"/>
                <w:szCs w:val="24"/>
              </w:rPr>
            </w:pPr>
          </w:p>
          <w:p w14:paraId="176BEA68" w14:textId="401205BE" w:rsidR="00774295" w:rsidRPr="00C8119F" w:rsidRDefault="000200EB" w:rsidP="00200107">
            <w:pPr>
              <w:rPr>
                <w:rFonts w:ascii="Arial" w:hAnsi="Arial" w:cs="Arial"/>
                <w:sz w:val="24"/>
                <w:szCs w:val="24"/>
              </w:rPr>
            </w:pPr>
            <w:r>
              <w:rPr>
                <w:rFonts w:ascii="Arial" w:hAnsi="Arial" w:cs="Arial"/>
                <w:sz w:val="24"/>
                <w:szCs w:val="24"/>
              </w:rPr>
              <w:t xml:space="preserve">Social Services, </w:t>
            </w:r>
            <w:r w:rsidR="00C8119F" w:rsidRPr="00C8119F">
              <w:rPr>
                <w:rFonts w:ascii="Arial" w:hAnsi="Arial" w:cs="Arial"/>
                <w:sz w:val="24"/>
                <w:szCs w:val="24"/>
              </w:rPr>
              <w:t>Enhanced Health Visiting support</w:t>
            </w:r>
            <w:r w:rsidR="00807334">
              <w:rPr>
                <w:rFonts w:ascii="Arial" w:hAnsi="Arial" w:cs="Arial"/>
                <w:sz w:val="24"/>
                <w:szCs w:val="24"/>
              </w:rPr>
              <w:t>, Dad Support Worker Service</w:t>
            </w:r>
            <w:r>
              <w:rPr>
                <w:rFonts w:ascii="Arial" w:hAnsi="Arial" w:cs="Arial"/>
                <w:sz w:val="24"/>
                <w:szCs w:val="24"/>
              </w:rPr>
              <w:t>, School and Pobl.</w:t>
            </w:r>
          </w:p>
        </w:tc>
      </w:tr>
      <w:tr w:rsidR="0054436E" w14:paraId="5527E6CC" w14:textId="77777777" w:rsidTr="00774295">
        <w:tc>
          <w:tcPr>
            <w:tcW w:w="2376" w:type="dxa"/>
          </w:tcPr>
          <w:p w14:paraId="50396BE9" w14:textId="77777777" w:rsidR="00774295" w:rsidRDefault="00774295" w:rsidP="00774295">
            <w:pPr>
              <w:rPr>
                <w:rFonts w:ascii="Arial" w:hAnsi="Arial" w:cs="Arial"/>
                <w:b/>
                <w:sz w:val="24"/>
                <w:szCs w:val="24"/>
              </w:rPr>
            </w:pPr>
            <w:r>
              <w:rPr>
                <w:rFonts w:ascii="Arial" w:hAnsi="Arial" w:cs="Arial"/>
                <w:b/>
                <w:sz w:val="24"/>
                <w:szCs w:val="24"/>
              </w:rPr>
              <w:t xml:space="preserve">What worked well (Family Support Worker Support) </w:t>
            </w:r>
          </w:p>
        </w:tc>
        <w:tc>
          <w:tcPr>
            <w:tcW w:w="12616" w:type="dxa"/>
          </w:tcPr>
          <w:p w14:paraId="73479A8A" w14:textId="408102A2" w:rsidR="000200EB" w:rsidRDefault="000200EB" w:rsidP="002771F7">
            <w:pPr>
              <w:pStyle w:val="ListParagraph"/>
              <w:numPr>
                <w:ilvl w:val="0"/>
                <w:numId w:val="2"/>
              </w:numPr>
              <w:rPr>
                <w:rFonts w:ascii="Arial" w:hAnsi="Arial" w:cs="Arial"/>
                <w:sz w:val="24"/>
                <w:szCs w:val="24"/>
              </w:rPr>
            </w:pPr>
            <w:r>
              <w:rPr>
                <w:rFonts w:ascii="Arial" w:hAnsi="Arial" w:cs="Arial"/>
                <w:sz w:val="24"/>
                <w:szCs w:val="24"/>
              </w:rPr>
              <w:t>Engagement from parents, a good working relationship formed.</w:t>
            </w:r>
          </w:p>
          <w:p w14:paraId="3E24B9E9" w14:textId="75603A00" w:rsidR="00D31412" w:rsidRDefault="00D31412" w:rsidP="002771F7">
            <w:pPr>
              <w:pStyle w:val="ListParagraph"/>
              <w:numPr>
                <w:ilvl w:val="0"/>
                <w:numId w:val="2"/>
              </w:numPr>
              <w:rPr>
                <w:rFonts w:ascii="Arial" w:hAnsi="Arial" w:cs="Arial"/>
                <w:sz w:val="24"/>
                <w:szCs w:val="24"/>
              </w:rPr>
            </w:pPr>
            <w:r>
              <w:rPr>
                <w:rFonts w:ascii="Arial" w:hAnsi="Arial" w:cs="Arial"/>
                <w:sz w:val="24"/>
                <w:szCs w:val="24"/>
              </w:rPr>
              <w:t xml:space="preserve">Identifying what matters to the parents </w:t>
            </w:r>
          </w:p>
          <w:p w14:paraId="0D28A165" w14:textId="0B30D642" w:rsidR="000200EB" w:rsidRDefault="000200EB" w:rsidP="002771F7">
            <w:pPr>
              <w:pStyle w:val="ListParagraph"/>
              <w:numPr>
                <w:ilvl w:val="0"/>
                <w:numId w:val="2"/>
              </w:numPr>
              <w:rPr>
                <w:rFonts w:ascii="Arial" w:hAnsi="Arial" w:cs="Arial"/>
                <w:sz w:val="24"/>
                <w:szCs w:val="24"/>
              </w:rPr>
            </w:pPr>
            <w:r>
              <w:rPr>
                <w:rFonts w:ascii="Arial" w:hAnsi="Arial" w:cs="Arial"/>
                <w:sz w:val="24"/>
                <w:szCs w:val="24"/>
              </w:rPr>
              <w:t>Referring into DSW</w:t>
            </w:r>
          </w:p>
          <w:p w14:paraId="7F757E98" w14:textId="76E33A00" w:rsidR="00747393" w:rsidRPr="000200EB" w:rsidRDefault="000200EB" w:rsidP="000200EB">
            <w:pPr>
              <w:pStyle w:val="ListParagraph"/>
              <w:numPr>
                <w:ilvl w:val="0"/>
                <w:numId w:val="2"/>
              </w:numPr>
              <w:rPr>
                <w:rFonts w:ascii="Arial" w:hAnsi="Arial" w:cs="Arial"/>
                <w:sz w:val="24"/>
                <w:szCs w:val="24"/>
              </w:rPr>
            </w:pPr>
            <w:r w:rsidRPr="000200EB">
              <w:rPr>
                <w:rFonts w:ascii="Arial" w:hAnsi="Arial" w:cs="Arial"/>
                <w:sz w:val="24"/>
                <w:szCs w:val="24"/>
              </w:rPr>
              <w:t>Regular</w:t>
            </w:r>
            <w:r w:rsidR="002771F7" w:rsidRPr="000200EB">
              <w:rPr>
                <w:rFonts w:ascii="Arial" w:hAnsi="Arial" w:cs="Arial"/>
                <w:sz w:val="24"/>
                <w:szCs w:val="24"/>
              </w:rPr>
              <w:t xml:space="preserve"> contact telephone calls or v</w:t>
            </w:r>
            <w:r w:rsidR="00747393" w:rsidRPr="000200EB">
              <w:rPr>
                <w:rFonts w:ascii="Arial" w:hAnsi="Arial" w:cs="Arial"/>
                <w:sz w:val="24"/>
                <w:szCs w:val="24"/>
              </w:rPr>
              <w:t>isit to check in with both Mum and Dad – FSW/Dad Support Worker</w:t>
            </w:r>
          </w:p>
          <w:p w14:paraId="59868B3F" w14:textId="10ABB27B" w:rsidR="00747393" w:rsidRDefault="00747393" w:rsidP="00176446">
            <w:pPr>
              <w:pStyle w:val="ListParagraph"/>
              <w:numPr>
                <w:ilvl w:val="0"/>
                <w:numId w:val="2"/>
              </w:numPr>
              <w:rPr>
                <w:rFonts w:ascii="Arial" w:hAnsi="Arial" w:cs="Arial"/>
                <w:sz w:val="24"/>
                <w:szCs w:val="24"/>
              </w:rPr>
            </w:pPr>
            <w:r>
              <w:rPr>
                <w:rFonts w:ascii="Arial" w:hAnsi="Arial" w:cs="Arial"/>
                <w:sz w:val="24"/>
                <w:szCs w:val="24"/>
              </w:rPr>
              <w:t xml:space="preserve">Ongoing </w:t>
            </w:r>
            <w:r w:rsidR="002771F7" w:rsidRPr="00747393">
              <w:rPr>
                <w:rFonts w:ascii="Arial" w:hAnsi="Arial" w:cs="Arial"/>
                <w:sz w:val="24"/>
                <w:szCs w:val="24"/>
              </w:rPr>
              <w:t xml:space="preserve">Advice and support </w:t>
            </w:r>
            <w:r>
              <w:rPr>
                <w:rFonts w:ascii="Arial" w:hAnsi="Arial" w:cs="Arial"/>
                <w:sz w:val="24"/>
                <w:szCs w:val="24"/>
              </w:rPr>
              <w:t>with parenting</w:t>
            </w:r>
          </w:p>
          <w:p w14:paraId="1998DDCF" w14:textId="42092DA0" w:rsidR="002771F7" w:rsidRDefault="002771F7" w:rsidP="00176446">
            <w:pPr>
              <w:pStyle w:val="ListParagraph"/>
              <w:numPr>
                <w:ilvl w:val="0"/>
                <w:numId w:val="2"/>
              </w:numPr>
              <w:rPr>
                <w:rFonts w:ascii="Arial" w:hAnsi="Arial" w:cs="Arial"/>
                <w:sz w:val="24"/>
                <w:szCs w:val="24"/>
              </w:rPr>
            </w:pPr>
            <w:r w:rsidRPr="00747393">
              <w:rPr>
                <w:rFonts w:ascii="Arial" w:hAnsi="Arial" w:cs="Arial"/>
                <w:sz w:val="24"/>
                <w:szCs w:val="24"/>
              </w:rPr>
              <w:t xml:space="preserve">Parental support 1-1 </w:t>
            </w:r>
            <w:r w:rsidR="000200EB">
              <w:rPr>
                <w:rFonts w:ascii="Arial" w:hAnsi="Arial" w:cs="Arial"/>
                <w:sz w:val="24"/>
                <w:szCs w:val="24"/>
              </w:rPr>
              <w:t>at home</w:t>
            </w:r>
          </w:p>
          <w:p w14:paraId="1999B9D0" w14:textId="56F6F3D1" w:rsidR="000200EB" w:rsidRDefault="005A7614" w:rsidP="00176446">
            <w:pPr>
              <w:pStyle w:val="ListParagraph"/>
              <w:numPr>
                <w:ilvl w:val="0"/>
                <w:numId w:val="2"/>
              </w:numPr>
              <w:rPr>
                <w:rFonts w:ascii="Arial" w:hAnsi="Arial" w:cs="Arial"/>
                <w:sz w:val="24"/>
                <w:szCs w:val="24"/>
              </w:rPr>
            </w:pPr>
            <w:r>
              <w:rPr>
                <w:rFonts w:ascii="Arial" w:hAnsi="Arial" w:cs="Arial"/>
                <w:sz w:val="24"/>
                <w:szCs w:val="24"/>
              </w:rPr>
              <w:t>Effective communication</w:t>
            </w:r>
            <w:r w:rsidR="000200EB">
              <w:rPr>
                <w:rFonts w:ascii="Arial" w:hAnsi="Arial" w:cs="Arial"/>
                <w:sz w:val="24"/>
                <w:szCs w:val="24"/>
              </w:rPr>
              <w:t xml:space="preserve"> between professionals.</w:t>
            </w:r>
          </w:p>
          <w:p w14:paraId="2F0104F5" w14:textId="5CD2DC50" w:rsidR="00774295" w:rsidRPr="000200EB" w:rsidRDefault="000200EB" w:rsidP="002E0533">
            <w:pPr>
              <w:pStyle w:val="ListParagraph"/>
              <w:numPr>
                <w:ilvl w:val="0"/>
                <w:numId w:val="2"/>
              </w:numPr>
              <w:rPr>
                <w:rFonts w:ascii="Arial" w:hAnsi="Arial" w:cs="Arial"/>
                <w:sz w:val="24"/>
                <w:szCs w:val="24"/>
              </w:rPr>
            </w:pPr>
            <w:r>
              <w:rPr>
                <w:rFonts w:ascii="Arial" w:hAnsi="Arial" w:cs="Arial"/>
                <w:sz w:val="24"/>
                <w:szCs w:val="24"/>
              </w:rPr>
              <w:t>Meetings attended by parents and professionals.</w:t>
            </w:r>
          </w:p>
        </w:tc>
      </w:tr>
      <w:tr w:rsidR="0054436E" w14:paraId="4985A781" w14:textId="77777777" w:rsidTr="00774295">
        <w:tc>
          <w:tcPr>
            <w:tcW w:w="2376" w:type="dxa"/>
          </w:tcPr>
          <w:p w14:paraId="76CDF7FF" w14:textId="77777777" w:rsidR="00774295" w:rsidRDefault="00774295" w:rsidP="00774295">
            <w:pPr>
              <w:rPr>
                <w:rFonts w:ascii="Arial" w:hAnsi="Arial" w:cs="Arial"/>
                <w:b/>
                <w:sz w:val="24"/>
                <w:szCs w:val="24"/>
              </w:rPr>
            </w:pPr>
            <w:r>
              <w:rPr>
                <w:rFonts w:ascii="Arial" w:hAnsi="Arial" w:cs="Arial"/>
                <w:b/>
                <w:sz w:val="24"/>
                <w:szCs w:val="24"/>
              </w:rPr>
              <w:t xml:space="preserve">Any problems or challenges </w:t>
            </w:r>
          </w:p>
        </w:tc>
        <w:tc>
          <w:tcPr>
            <w:tcW w:w="12616" w:type="dxa"/>
          </w:tcPr>
          <w:p w14:paraId="56AFF450" w14:textId="77777777" w:rsidR="00C8119F" w:rsidRPr="00A313DD" w:rsidRDefault="00C8119F" w:rsidP="00A313DD">
            <w:pPr>
              <w:ind w:left="360"/>
              <w:rPr>
                <w:rFonts w:ascii="Arial" w:hAnsi="Arial" w:cs="Arial"/>
                <w:b/>
                <w:sz w:val="24"/>
                <w:szCs w:val="24"/>
              </w:rPr>
            </w:pPr>
          </w:p>
          <w:p w14:paraId="373C7283" w14:textId="6C3BFCFD" w:rsidR="00C8119F" w:rsidRDefault="000200EB" w:rsidP="00C8119F">
            <w:pPr>
              <w:pStyle w:val="ListParagraph"/>
              <w:numPr>
                <w:ilvl w:val="0"/>
                <w:numId w:val="3"/>
              </w:numPr>
              <w:rPr>
                <w:rFonts w:ascii="Arial" w:hAnsi="Arial" w:cs="Arial"/>
                <w:sz w:val="24"/>
                <w:szCs w:val="24"/>
              </w:rPr>
            </w:pPr>
            <w:r>
              <w:rPr>
                <w:rFonts w:ascii="Arial" w:hAnsi="Arial" w:cs="Arial"/>
                <w:sz w:val="24"/>
                <w:szCs w:val="24"/>
              </w:rPr>
              <w:t>Dad’s sporadic attendance</w:t>
            </w:r>
          </w:p>
          <w:p w14:paraId="2501D014" w14:textId="21EA469B" w:rsidR="00741543" w:rsidRDefault="000200EB" w:rsidP="00C8119F">
            <w:pPr>
              <w:pStyle w:val="ListParagraph"/>
              <w:numPr>
                <w:ilvl w:val="0"/>
                <w:numId w:val="3"/>
              </w:numPr>
              <w:rPr>
                <w:rFonts w:ascii="Arial" w:hAnsi="Arial" w:cs="Arial"/>
                <w:sz w:val="24"/>
                <w:szCs w:val="24"/>
              </w:rPr>
            </w:pPr>
            <w:r>
              <w:rPr>
                <w:rFonts w:ascii="Arial" w:hAnsi="Arial" w:cs="Arial"/>
                <w:sz w:val="24"/>
                <w:szCs w:val="24"/>
              </w:rPr>
              <w:t>Children being present on occasions was challenging and not always appropriate to complete the session</w:t>
            </w:r>
            <w:r w:rsidR="006671A0">
              <w:rPr>
                <w:rFonts w:ascii="Arial" w:hAnsi="Arial" w:cs="Arial"/>
                <w:sz w:val="24"/>
                <w:szCs w:val="24"/>
              </w:rPr>
              <w:t>.</w:t>
            </w:r>
          </w:p>
          <w:p w14:paraId="1DA31895" w14:textId="2E8015B4" w:rsidR="006671A0" w:rsidRDefault="006671A0" w:rsidP="00C8119F">
            <w:pPr>
              <w:pStyle w:val="ListParagraph"/>
              <w:numPr>
                <w:ilvl w:val="0"/>
                <w:numId w:val="3"/>
              </w:numPr>
              <w:rPr>
                <w:rFonts w:ascii="Arial" w:hAnsi="Arial" w:cs="Arial"/>
                <w:sz w:val="24"/>
                <w:szCs w:val="24"/>
              </w:rPr>
            </w:pPr>
            <w:r>
              <w:rPr>
                <w:rFonts w:ascii="Arial" w:hAnsi="Arial" w:cs="Arial"/>
                <w:sz w:val="24"/>
                <w:szCs w:val="24"/>
              </w:rPr>
              <w:t>Due to capacity only being able to visit on a fortnightly basis however this ended up working out well.</w:t>
            </w:r>
          </w:p>
          <w:p w14:paraId="77C29061" w14:textId="19EA10F6" w:rsidR="006671A0" w:rsidRDefault="006671A0" w:rsidP="00C8119F">
            <w:pPr>
              <w:pStyle w:val="ListParagraph"/>
              <w:numPr>
                <w:ilvl w:val="0"/>
                <w:numId w:val="3"/>
              </w:numPr>
              <w:rPr>
                <w:rFonts w:ascii="Arial" w:hAnsi="Arial" w:cs="Arial"/>
                <w:sz w:val="24"/>
                <w:szCs w:val="24"/>
              </w:rPr>
            </w:pPr>
            <w:r>
              <w:rPr>
                <w:rFonts w:ascii="Arial" w:hAnsi="Arial" w:cs="Arial"/>
                <w:sz w:val="24"/>
                <w:szCs w:val="24"/>
              </w:rPr>
              <w:t>Mum not wanting support to end.</w:t>
            </w:r>
          </w:p>
          <w:p w14:paraId="20295CF6" w14:textId="68451C87" w:rsidR="00774295" w:rsidRPr="006671A0" w:rsidRDefault="00774295" w:rsidP="006671A0">
            <w:pPr>
              <w:pStyle w:val="ListParagraph"/>
              <w:rPr>
                <w:rFonts w:ascii="Arial" w:hAnsi="Arial" w:cs="Arial"/>
                <w:sz w:val="24"/>
                <w:szCs w:val="24"/>
              </w:rPr>
            </w:pPr>
          </w:p>
          <w:p w14:paraId="6DE01B56" w14:textId="77777777" w:rsidR="00774295" w:rsidRDefault="00774295" w:rsidP="000403E4">
            <w:pPr>
              <w:jc w:val="center"/>
              <w:rPr>
                <w:rFonts w:ascii="Arial" w:hAnsi="Arial" w:cs="Arial"/>
                <w:b/>
                <w:sz w:val="24"/>
                <w:szCs w:val="24"/>
              </w:rPr>
            </w:pPr>
          </w:p>
        </w:tc>
      </w:tr>
      <w:tr w:rsidR="0054436E" w14:paraId="41F2BC26" w14:textId="77777777" w:rsidTr="00774295">
        <w:tc>
          <w:tcPr>
            <w:tcW w:w="2376" w:type="dxa"/>
          </w:tcPr>
          <w:p w14:paraId="2777E40B" w14:textId="77777777" w:rsidR="00741543" w:rsidRDefault="00741543" w:rsidP="00741543">
            <w:pPr>
              <w:rPr>
                <w:rFonts w:ascii="Arial" w:hAnsi="Arial" w:cs="Arial"/>
                <w:b/>
                <w:sz w:val="24"/>
                <w:szCs w:val="24"/>
              </w:rPr>
            </w:pPr>
            <w:r>
              <w:rPr>
                <w:rFonts w:ascii="Arial" w:hAnsi="Arial" w:cs="Arial"/>
                <w:b/>
                <w:sz w:val="24"/>
                <w:szCs w:val="24"/>
              </w:rPr>
              <w:t>Outcome of Family Support Worker Intervention</w:t>
            </w:r>
          </w:p>
        </w:tc>
        <w:tc>
          <w:tcPr>
            <w:tcW w:w="12616" w:type="dxa"/>
          </w:tcPr>
          <w:p w14:paraId="3D744E37" w14:textId="17930076" w:rsidR="00741543" w:rsidRDefault="009440A1" w:rsidP="009440A1">
            <w:pPr>
              <w:rPr>
                <w:rFonts w:ascii="Arial" w:hAnsi="Arial" w:cs="Arial"/>
                <w:b/>
                <w:sz w:val="24"/>
                <w:szCs w:val="24"/>
              </w:rPr>
            </w:pPr>
            <w:r>
              <w:rPr>
                <w:rFonts w:ascii="Arial" w:hAnsi="Arial" w:cs="Arial"/>
                <w:b/>
                <w:sz w:val="24"/>
                <w:szCs w:val="24"/>
              </w:rPr>
              <w:t>2</w:t>
            </w:r>
            <w:r w:rsidR="00A61492">
              <w:rPr>
                <w:rFonts w:ascii="Arial" w:hAnsi="Arial" w:cs="Arial"/>
                <w:b/>
                <w:sz w:val="24"/>
                <w:szCs w:val="24"/>
              </w:rPr>
              <w:t>1</w:t>
            </w:r>
            <w:r>
              <w:rPr>
                <w:rFonts w:ascii="Arial" w:hAnsi="Arial" w:cs="Arial"/>
                <w:b/>
                <w:sz w:val="24"/>
                <w:szCs w:val="24"/>
              </w:rPr>
              <w:t xml:space="preserve"> home visits were completed </w:t>
            </w:r>
            <w:r w:rsidR="00D31412">
              <w:rPr>
                <w:rFonts w:ascii="Arial" w:hAnsi="Arial" w:cs="Arial"/>
                <w:b/>
                <w:sz w:val="24"/>
                <w:szCs w:val="24"/>
              </w:rPr>
              <w:t>by the</w:t>
            </w:r>
            <w:r>
              <w:rPr>
                <w:rFonts w:ascii="Arial" w:hAnsi="Arial" w:cs="Arial"/>
                <w:b/>
                <w:sz w:val="24"/>
                <w:szCs w:val="24"/>
              </w:rPr>
              <w:t xml:space="preserve"> </w:t>
            </w:r>
            <w:r w:rsidR="00EA39D4">
              <w:rPr>
                <w:rFonts w:ascii="Arial" w:hAnsi="Arial" w:cs="Arial"/>
                <w:b/>
                <w:sz w:val="24"/>
                <w:szCs w:val="24"/>
              </w:rPr>
              <w:t xml:space="preserve">Family Support Worker </w:t>
            </w:r>
            <w:r>
              <w:rPr>
                <w:rFonts w:ascii="Arial" w:hAnsi="Arial" w:cs="Arial"/>
                <w:b/>
                <w:sz w:val="24"/>
                <w:szCs w:val="24"/>
              </w:rPr>
              <w:t xml:space="preserve"> </w:t>
            </w:r>
          </w:p>
          <w:p w14:paraId="2BD1615B" w14:textId="3710809B" w:rsidR="00EA39D4" w:rsidRDefault="00EA39D4" w:rsidP="009440A1">
            <w:pPr>
              <w:rPr>
                <w:rFonts w:ascii="Arial" w:hAnsi="Arial" w:cs="Arial"/>
                <w:b/>
                <w:sz w:val="24"/>
                <w:szCs w:val="24"/>
              </w:rPr>
            </w:pPr>
            <w:r>
              <w:rPr>
                <w:rFonts w:ascii="Arial" w:hAnsi="Arial" w:cs="Arial"/>
                <w:b/>
                <w:sz w:val="24"/>
                <w:szCs w:val="24"/>
              </w:rPr>
              <w:t xml:space="preserve">11 visits were completed by the Dads Support </w:t>
            </w:r>
            <w:r w:rsidR="00D31412">
              <w:rPr>
                <w:rFonts w:ascii="Arial" w:hAnsi="Arial" w:cs="Arial"/>
                <w:b/>
                <w:sz w:val="24"/>
                <w:szCs w:val="24"/>
              </w:rPr>
              <w:t>Worker (</w:t>
            </w:r>
            <w:r w:rsidR="00A61492">
              <w:rPr>
                <w:rFonts w:ascii="Arial" w:hAnsi="Arial" w:cs="Arial"/>
                <w:b/>
                <w:sz w:val="24"/>
                <w:szCs w:val="24"/>
              </w:rPr>
              <w:t>Mixture of home and hub contacts)</w:t>
            </w:r>
          </w:p>
          <w:p w14:paraId="4452FF28" w14:textId="77777777" w:rsidR="00EA39D4" w:rsidRDefault="00EA39D4" w:rsidP="009440A1">
            <w:pPr>
              <w:rPr>
                <w:rFonts w:ascii="Arial" w:hAnsi="Arial" w:cs="Arial"/>
                <w:b/>
                <w:sz w:val="24"/>
                <w:szCs w:val="24"/>
              </w:rPr>
            </w:pPr>
          </w:p>
          <w:p w14:paraId="31E9741D" w14:textId="77777777" w:rsidR="00741543" w:rsidRDefault="00741543" w:rsidP="00741543">
            <w:pPr>
              <w:pStyle w:val="ListParagraph"/>
              <w:numPr>
                <w:ilvl w:val="0"/>
                <w:numId w:val="5"/>
              </w:numPr>
              <w:rPr>
                <w:rFonts w:ascii="Arial" w:hAnsi="Arial" w:cs="Arial"/>
                <w:sz w:val="24"/>
                <w:szCs w:val="24"/>
              </w:rPr>
            </w:pPr>
            <w:r>
              <w:rPr>
                <w:rFonts w:ascii="Arial" w:hAnsi="Arial" w:cs="Arial"/>
                <w:sz w:val="24"/>
                <w:szCs w:val="24"/>
              </w:rPr>
              <w:t xml:space="preserve">Both Mum and Dad engaging fully with </w:t>
            </w:r>
            <w:r w:rsidRPr="00861DE3">
              <w:rPr>
                <w:rFonts w:ascii="Arial" w:hAnsi="Arial" w:cs="Arial"/>
                <w:sz w:val="24"/>
                <w:szCs w:val="24"/>
              </w:rPr>
              <w:t>services and attending all appointments</w:t>
            </w:r>
          </w:p>
          <w:p w14:paraId="64185818" w14:textId="77777777" w:rsidR="00741543" w:rsidRDefault="00741543" w:rsidP="00741543">
            <w:pPr>
              <w:pStyle w:val="ListParagraph"/>
              <w:numPr>
                <w:ilvl w:val="0"/>
                <w:numId w:val="5"/>
              </w:numPr>
              <w:rPr>
                <w:rFonts w:ascii="Arial" w:hAnsi="Arial" w:cs="Arial"/>
                <w:sz w:val="24"/>
                <w:szCs w:val="24"/>
              </w:rPr>
            </w:pPr>
            <w:r>
              <w:rPr>
                <w:rFonts w:ascii="Arial" w:hAnsi="Arial" w:cs="Arial"/>
                <w:sz w:val="24"/>
                <w:szCs w:val="24"/>
              </w:rPr>
              <w:t>Both Parents feeling supported</w:t>
            </w:r>
          </w:p>
          <w:p w14:paraId="5C22739E" w14:textId="77777777" w:rsidR="006671A0" w:rsidRDefault="00741543" w:rsidP="00741543">
            <w:pPr>
              <w:pStyle w:val="ListParagraph"/>
              <w:numPr>
                <w:ilvl w:val="0"/>
                <w:numId w:val="5"/>
              </w:numPr>
              <w:rPr>
                <w:rFonts w:ascii="Arial" w:hAnsi="Arial" w:cs="Arial"/>
                <w:sz w:val="24"/>
                <w:szCs w:val="24"/>
              </w:rPr>
            </w:pPr>
            <w:r>
              <w:rPr>
                <w:rFonts w:ascii="Arial" w:hAnsi="Arial" w:cs="Arial"/>
                <w:sz w:val="24"/>
                <w:szCs w:val="24"/>
              </w:rPr>
              <w:t xml:space="preserve">Both Parents engaging with Flying Start Support – </w:t>
            </w:r>
          </w:p>
          <w:p w14:paraId="1EA8C1BD" w14:textId="35F31DBE" w:rsidR="00741543" w:rsidRPr="006671A0" w:rsidRDefault="006671A0" w:rsidP="006671A0">
            <w:pPr>
              <w:pStyle w:val="ListParagraph"/>
              <w:numPr>
                <w:ilvl w:val="0"/>
                <w:numId w:val="5"/>
              </w:numPr>
              <w:rPr>
                <w:rFonts w:ascii="Arial" w:hAnsi="Arial" w:cs="Arial"/>
                <w:sz w:val="24"/>
                <w:szCs w:val="24"/>
              </w:rPr>
            </w:pPr>
            <w:r>
              <w:rPr>
                <w:rFonts w:ascii="Arial" w:hAnsi="Arial" w:cs="Arial"/>
                <w:sz w:val="24"/>
                <w:szCs w:val="24"/>
              </w:rPr>
              <w:t xml:space="preserve">Mum </w:t>
            </w:r>
            <w:r w:rsidR="00741543">
              <w:rPr>
                <w:rFonts w:ascii="Arial" w:hAnsi="Arial" w:cs="Arial"/>
                <w:sz w:val="24"/>
                <w:szCs w:val="24"/>
              </w:rPr>
              <w:t>comple</w:t>
            </w:r>
            <w:r>
              <w:rPr>
                <w:rFonts w:ascii="Arial" w:hAnsi="Arial" w:cs="Arial"/>
                <w:sz w:val="24"/>
                <w:szCs w:val="24"/>
              </w:rPr>
              <w:t>ted Talking Tots, toilet training and bespoke parenting.</w:t>
            </w:r>
          </w:p>
          <w:p w14:paraId="3766CC90" w14:textId="6891FE37" w:rsidR="00741543" w:rsidRPr="006671A0" w:rsidRDefault="00741543" w:rsidP="006671A0">
            <w:pPr>
              <w:pStyle w:val="ListParagraph"/>
              <w:numPr>
                <w:ilvl w:val="0"/>
                <w:numId w:val="5"/>
              </w:numPr>
              <w:rPr>
                <w:rFonts w:ascii="Arial" w:hAnsi="Arial" w:cs="Arial"/>
                <w:b/>
                <w:sz w:val="24"/>
                <w:szCs w:val="24"/>
              </w:rPr>
            </w:pPr>
            <w:r>
              <w:rPr>
                <w:rFonts w:ascii="Arial" w:hAnsi="Arial" w:cs="Arial"/>
                <w:sz w:val="24"/>
                <w:szCs w:val="24"/>
              </w:rPr>
              <w:t xml:space="preserve">Dad is engaging with </w:t>
            </w:r>
            <w:r w:rsidR="00D31412">
              <w:rPr>
                <w:rFonts w:ascii="Arial" w:hAnsi="Arial" w:cs="Arial"/>
                <w:sz w:val="24"/>
                <w:szCs w:val="24"/>
              </w:rPr>
              <w:t>DSW.</w:t>
            </w:r>
          </w:p>
          <w:p w14:paraId="7DC26EB9" w14:textId="2944E0CE" w:rsidR="00741543" w:rsidRDefault="006671A0" w:rsidP="00741543">
            <w:pPr>
              <w:pStyle w:val="ListParagraph"/>
              <w:numPr>
                <w:ilvl w:val="0"/>
                <w:numId w:val="5"/>
              </w:numPr>
              <w:rPr>
                <w:rFonts w:ascii="Arial" w:hAnsi="Arial" w:cs="Arial"/>
                <w:bCs/>
                <w:sz w:val="24"/>
                <w:szCs w:val="24"/>
              </w:rPr>
            </w:pPr>
            <w:r w:rsidRPr="006671A0">
              <w:rPr>
                <w:rFonts w:ascii="Arial" w:hAnsi="Arial" w:cs="Arial"/>
                <w:bCs/>
                <w:sz w:val="24"/>
                <w:szCs w:val="24"/>
              </w:rPr>
              <w:t xml:space="preserve">Children are both doing </w:t>
            </w:r>
            <w:r w:rsidR="00D31412" w:rsidRPr="006671A0">
              <w:rPr>
                <w:rFonts w:ascii="Arial" w:hAnsi="Arial" w:cs="Arial"/>
                <w:bCs/>
                <w:sz w:val="24"/>
                <w:szCs w:val="24"/>
              </w:rPr>
              <w:t>well</w:t>
            </w:r>
            <w:r w:rsidRPr="006671A0">
              <w:rPr>
                <w:rFonts w:ascii="Arial" w:hAnsi="Arial" w:cs="Arial"/>
                <w:bCs/>
                <w:sz w:val="24"/>
                <w:szCs w:val="24"/>
              </w:rPr>
              <w:t xml:space="preserve"> in </w:t>
            </w:r>
            <w:r w:rsidR="00D31412" w:rsidRPr="006671A0">
              <w:rPr>
                <w:rFonts w:ascii="Arial" w:hAnsi="Arial" w:cs="Arial"/>
                <w:bCs/>
                <w:sz w:val="24"/>
                <w:szCs w:val="24"/>
              </w:rPr>
              <w:t>school.</w:t>
            </w:r>
          </w:p>
          <w:p w14:paraId="720BF332" w14:textId="19F52AA1" w:rsidR="006671A0" w:rsidRPr="006671A0" w:rsidRDefault="006671A0" w:rsidP="00741543">
            <w:pPr>
              <w:pStyle w:val="ListParagraph"/>
              <w:numPr>
                <w:ilvl w:val="0"/>
                <w:numId w:val="5"/>
              </w:numPr>
              <w:rPr>
                <w:rFonts w:ascii="Arial" w:hAnsi="Arial" w:cs="Arial"/>
                <w:bCs/>
                <w:sz w:val="24"/>
                <w:szCs w:val="24"/>
              </w:rPr>
            </w:pPr>
            <w:r>
              <w:rPr>
                <w:rFonts w:ascii="Arial" w:hAnsi="Arial" w:cs="Arial"/>
                <w:bCs/>
                <w:sz w:val="24"/>
                <w:szCs w:val="24"/>
              </w:rPr>
              <w:t>Discussed a smooth transition to Families First when the time comes.</w:t>
            </w:r>
          </w:p>
          <w:p w14:paraId="271EBB2D" w14:textId="77777777" w:rsidR="00741543" w:rsidRDefault="00741543" w:rsidP="00741543">
            <w:pPr>
              <w:rPr>
                <w:rFonts w:ascii="Arial" w:hAnsi="Arial" w:cs="Arial"/>
                <w:b/>
                <w:sz w:val="24"/>
                <w:szCs w:val="24"/>
              </w:rPr>
            </w:pPr>
          </w:p>
          <w:p w14:paraId="60FF6C83" w14:textId="77777777" w:rsidR="00741543" w:rsidRDefault="00741543" w:rsidP="00741543">
            <w:pPr>
              <w:rPr>
                <w:rFonts w:ascii="Arial" w:hAnsi="Arial" w:cs="Arial"/>
                <w:b/>
                <w:sz w:val="24"/>
                <w:szCs w:val="24"/>
              </w:rPr>
            </w:pPr>
          </w:p>
        </w:tc>
      </w:tr>
      <w:tr w:rsidR="0054436E" w14:paraId="17F7E100" w14:textId="77777777" w:rsidTr="00774295">
        <w:tc>
          <w:tcPr>
            <w:tcW w:w="2376" w:type="dxa"/>
          </w:tcPr>
          <w:p w14:paraId="1828E07D" w14:textId="77777777" w:rsidR="00741543" w:rsidRDefault="00741543" w:rsidP="00741543">
            <w:pPr>
              <w:rPr>
                <w:rFonts w:ascii="Arial" w:hAnsi="Arial" w:cs="Arial"/>
                <w:b/>
                <w:sz w:val="24"/>
                <w:szCs w:val="24"/>
              </w:rPr>
            </w:pPr>
            <w:r>
              <w:rPr>
                <w:rFonts w:ascii="Arial" w:hAnsi="Arial" w:cs="Arial"/>
                <w:b/>
                <w:sz w:val="24"/>
                <w:szCs w:val="24"/>
              </w:rPr>
              <w:t xml:space="preserve">Outcome of family intervention </w:t>
            </w:r>
          </w:p>
        </w:tc>
        <w:tc>
          <w:tcPr>
            <w:tcW w:w="12616" w:type="dxa"/>
          </w:tcPr>
          <w:p w14:paraId="66AA7D85" w14:textId="77777777" w:rsidR="00741543" w:rsidRDefault="00741543" w:rsidP="00741543">
            <w:pPr>
              <w:jc w:val="center"/>
              <w:rPr>
                <w:rFonts w:ascii="Arial" w:hAnsi="Arial" w:cs="Arial"/>
                <w:b/>
                <w:sz w:val="24"/>
                <w:szCs w:val="24"/>
              </w:rPr>
            </w:pPr>
          </w:p>
          <w:p w14:paraId="231C2B0A" w14:textId="1408184E" w:rsidR="006671A0" w:rsidRDefault="006671A0" w:rsidP="006671A0">
            <w:pPr>
              <w:pStyle w:val="ListParagraph"/>
              <w:numPr>
                <w:ilvl w:val="0"/>
                <w:numId w:val="9"/>
              </w:numPr>
              <w:rPr>
                <w:rFonts w:ascii="Arial" w:hAnsi="Arial" w:cs="Arial"/>
                <w:sz w:val="24"/>
                <w:szCs w:val="24"/>
              </w:rPr>
            </w:pPr>
            <w:r>
              <w:rPr>
                <w:rFonts w:ascii="Arial" w:hAnsi="Arial" w:cs="Arial"/>
                <w:sz w:val="24"/>
                <w:szCs w:val="24"/>
              </w:rPr>
              <w:t>Parents continue to be supported by HV, SW, DSW and FSW</w:t>
            </w:r>
          </w:p>
          <w:p w14:paraId="7CBF4CCE" w14:textId="152BFD5C" w:rsidR="006671A0" w:rsidRDefault="006671A0" w:rsidP="006671A0">
            <w:pPr>
              <w:pStyle w:val="ListParagraph"/>
              <w:numPr>
                <w:ilvl w:val="0"/>
                <w:numId w:val="9"/>
              </w:numPr>
              <w:rPr>
                <w:rFonts w:ascii="Arial" w:hAnsi="Arial" w:cs="Arial"/>
                <w:sz w:val="24"/>
                <w:szCs w:val="24"/>
              </w:rPr>
            </w:pPr>
            <w:r>
              <w:rPr>
                <w:rFonts w:ascii="Arial" w:hAnsi="Arial" w:cs="Arial"/>
                <w:sz w:val="24"/>
                <w:szCs w:val="24"/>
              </w:rPr>
              <w:t xml:space="preserve">Children’s </w:t>
            </w:r>
            <w:r w:rsidR="00D31412">
              <w:rPr>
                <w:rFonts w:ascii="Arial" w:hAnsi="Arial" w:cs="Arial"/>
                <w:sz w:val="24"/>
                <w:szCs w:val="24"/>
              </w:rPr>
              <w:t xml:space="preserve">school </w:t>
            </w:r>
            <w:r>
              <w:rPr>
                <w:rFonts w:ascii="Arial" w:hAnsi="Arial" w:cs="Arial"/>
                <w:sz w:val="24"/>
                <w:szCs w:val="24"/>
              </w:rPr>
              <w:t xml:space="preserve">attendance </w:t>
            </w:r>
            <w:r w:rsidR="00D31412">
              <w:rPr>
                <w:rFonts w:ascii="Arial" w:hAnsi="Arial" w:cs="Arial"/>
                <w:sz w:val="24"/>
                <w:szCs w:val="24"/>
              </w:rPr>
              <w:t xml:space="preserve">remains </w:t>
            </w:r>
            <w:r w:rsidR="005A7614">
              <w:rPr>
                <w:rFonts w:ascii="Arial" w:hAnsi="Arial" w:cs="Arial"/>
                <w:sz w:val="24"/>
                <w:szCs w:val="24"/>
              </w:rPr>
              <w:t>incredibly good</w:t>
            </w:r>
            <w:r w:rsidR="00D31412">
              <w:rPr>
                <w:rFonts w:ascii="Arial" w:hAnsi="Arial" w:cs="Arial"/>
                <w:sz w:val="24"/>
                <w:szCs w:val="24"/>
              </w:rPr>
              <w:t xml:space="preserve"> </w:t>
            </w:r>
            <w:r>
              <w:rPr>
                <w:rFonts w:ascii="Arial" w:hAnsi="Arial" w:cs="Arial"/>
                <w:sz w:val="24"/>
                <w:szCs w:val="24"/>
              </w:rPr>
              <w:t xml:space="preserve">and are both doing </w:t>
            </w:r>
            <w:r w:rsidR="00D31412">
              <w:rPr>
                <w:rFonts w:ascii="Arial" w:hAnsi="Arial" w:cs="Arial"/>
                <w:sz w:val="24"/>
                <w:szCs w:val="24"/>
              </w:rPr>
              <w:t>well.</w:t>
            </w:r>
          </w:p>
          <w:p w14:paraId="4F30553C" w14:textId="1FAE160B" w:rsidR="00741543" w:rsidRPr="006671A0" w:rsidRDefault="006671A0" w:rsidP="006671A0">
            <w:pPr>
              <w:pStyle w:val="ListParagraph"/>
              <w:numPr>
                <w:ilvl w:val="0"/>
                <w:numId w:val="9"/>
              </w:numPr>
              <w:rPr>
                <w:rFonts w:ascii="Arial" w:hAnsi="Arial" w:cs="Arial"/>
                <w:sz w:val="24"/>
                <w:szCs w:val="24"/>
              </w:rPr>
            </w:pPr>
            <w:r>
              <w:rPr>
                <w:rFonts w:ascii="Arial" w:hAnsi="Arial" w:cs="Arial"/>
                <w:sz w:val="24"/>
                <w:szCs w:val="24"/>
              </w:rPr>
              <w:t>Family remain CASP but there have been no significant events</w:t>
            </w:r>
            <w:r w:rsidR="00D31412">
              <w:rPr>
                <w:rFonts w:ascii="Arial" w:hAnsi="Arial" w:cs="Arial"/>
                <w:sz w:val="24"/>
                <w:szCs w:val="24"/>
              </w:rPr>
              <w:t xml:space="preserve"> or declines in improvements</w:t>
            </w:r>
            <w:r>
              <w:rPr>
                <w:rFonts w:ascii="Arial" w:hAnsi="Arial" w:cs="Arial"/>
                <w:sz w:val="24"/>
                <w:szCs w:val="24"/>
              </w:rPr>
              <w:t>.</w:t>
            </w:r>
          </w:p>
          <w:p w14:paraId="0C42CA53" w14:textId="77777777" w:rsidR="00732443" w:rsidRPr="00741543" w:rsidRDefault="00732443" w:rsidP="00741543">
            <w:pPr>
              <w:pStyle w:val="ListParagraph"/>
              <w:numPr>
                <w:ilvl w:val="0"/>
                <w:numId w:val="9"/>
              </w:numPr>
              <w:rPr>
                <w:rFonts w:ascii="Arial" w:hAnsi="Arial" w:cs="Arial"/>
                <w:sz w:val="24"/>
                <w:szCs w:val="24"/>
              </w:rPr>
            </w:pPr>
            <w:r>
              <w:rPr>
                <w:rFonts w:ascii="Arial" w:hAnsi="Arial" w:cs="Arial"/>
                <w:sz w:val="24"/>
                <w:szCs w:val="24"/>
              </w:rPr>
              <w:t xml:space="preserve">Both Parents engaging with services. </w:t>
            </w:r>
          </w:p>
          <w:p w14:paraId="7958785D" w14:textId="77777777" w:rsidR="00741543" w:rsidRDefault="00741543" w:rsidP="00741543">
            <w:pPr>
              <w:rPr>
                <w:rFonts w:ascii="Arial" w:hAnsi="Arial" w:cs="Arial"/>
                <w:b/>
                <w:sz w:val="24"/>
                <w:szCs w:val="24"/>
              </w:rPr>
            </w:pPr>
          </w:p>
          <w:p w14:paraId="520E7A0D" w14:textId="77777777" w:rsidR="00741543" w:rsidRDefault="00741543" w:rsidP="00741543">
            <w:pPr>
              <w:jc w:val="center"/>
              <w:rPr>
                <w:rFonts w:ascii="Arial" w:hAnsi="Arial" w:cs="Arial"/>
                <w:b/>
                <w:sz w:val="24"/>
                <w:szCs w:val="24"/>
              </w:rPr>
            </w:pPr>
          </w:p>
          <w:p w14:paraId="106D1EB7" w14:textId="77777777" w:rsidR="00741543" w:rsidRDefault="00741543" w:rsidP="00741543">
            <w:pPr>
              <w:jc w:val="center"/>
              <w:rPr>
                <w:rFonts w:ascii="Arial" w:hAnsi="Arial" w:cs="Arial"/>
                <w:b/>
                <w:sz w:val="24"/>
                <w:szCs w:val="24"/>
              </w:rPr>
            </w:pPr>
          </w:p>
          <w:p w14:paraId="45400BBA" w14:textId="77777777" w:rsidR="00741543" w:rsidRDefault="00741543" w:rsidP="00741543">
            <w:pPr>
              <w:jc w:val="center"/>
              <w:rPr>
                <w:rFonts w:ascii="Arial" w:hAnsi="Arial" w:cs="Arial"/>
                <w:b/>
                <w:sz w:val="24"/>
                <w:szCs w:val="24"/>
              </w:rPr>
            </w:pPr>
          </w:p>
          <w:p w14:paraId="450EAFB8" w14:textId="77777777" w:rsidR="00741543" w:rsidRDefault="00741543" w:rsidP="00741543">
            <w:pPr>
              <w:jc w:val="center"/>
              <w:rPr>
                <w:rFonts w:ascii="Arial" w:hAnsi="Arial" w:cs="Arial"/>
                <w:b/>
                <w:sz w:val="24"/>
                <w:szCs w:val="24"/>
              </w:rPr>
            </w:pPr>
          </w:p>
          <w:p w14:paraId="5F77F4D1" w14:textId="77777777" w:rsidR="00741543" w:rsidRDefault="00741543" w:rsidP="00741543">
            <w:pPr>
              <w:jc w:val="center"/>
              <w:rPr>
                <w:rFonts w:ascii="Arial" w:hAnsi="Arial" w:cs="Arial"/>
                <w:b/>
                <w:sz w:val="24"/>
                <w:szCs w:val="24"/>
              </w:rPr>
            </w:pPr>
          </w:p>
        </w:tc>
      </w:tr>
      <w:tr w:rsidR="0054436E" w14:paraId="3A9F2501" w14:textId="77777777" w:rsidTr="00774295">
        <w:tc>
          <w:tcPr>
            <w:tcW w:w="2376" w:type="dxa"/>
          </w:tcPr>
          <w:p w14:paraId="1B7F8622" w14:textId="77777777" w:rsidR="00741543" w:rsidRDefault="00741543" w:rsidP="00741543">
            <w:pPr>
              <w:rPr>
                <w:rFonts w:ascii="Arial" w:hAnsi="Arial" w:cs="Arial"/>
                <w:b/>
                <w:sz w:val="24"/>
                <w:szCs w:val="24"/>
              </w:rPr>
            </w:pPr>
            <w:r>
              <w:rPr>
                <w:rFonts w:ascii="Arial" w:hAnsi="Arial" w:cs="Arial"/>
                <w:b/>
                <w:sz w:val="24"/>
                <w:szCs w:val="24"/>
              </w:rPr>
              <w:t xml:space="preserve">Baseline Assessment Tool Outcomes </w:t>
            </w:r>
          </w:p>
        </w:tc>
        <w:tc>
          <w:tcPr>
            <w:tcW w:w="12616" w:type="dxa"/>
          </w:tcPr>
          <w:p w14:paraId="0649849F" w14:textId="2B617D56" w:rsidR="00741543" w:rsidRPr="00104117" w:rsidRDefault="00104117" w:rsidP="00104117">
            <w:pPr>
              <w:rPr>
                <w:rFonts w:ascii="Arial" w:hAnsi="Arial" w:cs="Arial"/>
                <w:sz w:val="24"/>
                <w:szCs w:val="24"/>
              </w:rPr>
            </w:pPr>
            <w:r w:rsidRPr="00104117">
              <w:rPr>
                <w:rFonts w:ascii="Arial" w:hAnsi="Arial" w:cs="Arial"/>
                <w:sz w:val="24"/>
                <w:szCs w:val="24"/>
              </w:rPr>
              <w:t xml:space="preserve">Improvements </w:t>
            </w:r>
            <w:r w:rsidR="00D31412">
              <w:rPr>
                <w:rFonts w:ascii="Arial" w:hAnsi="Arial" w:cs="Arial"/>
                <w:sz w:val="24"/>
                <w:szCs w:val="24"/>
              </w:rPr>
              <w:t xml:space="preserve">the areas of: </w:t>
            </w:r>
          </w:p>
          <w:p w14:paraId="4D717910" w14:textId="13DACD8C" w:rsidR="00104117" w:rsidRDefault="00AD0414" w:rsidP="00104117">
            <w:pPr>
              <w:pStyle w:val="ListParagraph"/>
              <w:numPr>
                <w:ilvl w:val="0"/>
                <w:numId w:val="10"/>
              </w:numPr>
              <w:rPr>
                <w:rFonts w:ascii="Arial" w:hAnsi="Arial" w:cs="Arial"/>
                <w:sz w:val="24"/>
                <w:szCs w:val="24"/>
              </w:rPr>
            </w:pPr>
            <w:r>
              <w:rPr>
                <w:rFonts w:ascii="Arial" w:hAnsi="Arial" w:cs="Arial"/>
                <w:sz w:val="24"/>
                <w:szCs w:val="24"/>
              </w:rPr>
              <w:t>Toileting/Potty training</w:t>
            </w:r>
          </w:p>
          <w:p w14:paraId="0D4D31E1" w14:textId="0D78E5D9" w:rsidR="00AD0414" w:rsidRDefault="00AD0414" w:rsidP="00104117">
            <w:pPr>
              <w:pStyle w:val="ListParagraph"/>
              <w:numPr>
                <w:ilvl w:val="0"/>
                <w:numId w:val="10"/>
              </w:numPr>
              <w:rPr>
                <w:rFonts w:ascii="Arial" w:hAnsi="Arial" w:cs="Arial"/>
                <w:sz w:val="24"/>
                <w:szCs w:val="24"/>
              </w:rPr>
            </w:pPr>
            <w:r>
              <w:rPr>
                <w:rFonts w:ascii="Arial" w:hAnsi="Arial" w:cs="Arial"/>
                <w:sz w:val="24"/>
                <w:szCs w:val="24"/>
              </w:rPr>
              <w:t>Mental health and wellbeing</w:t>
            </w:r>
          </w:p>
          <w:p w14:paraId="5FA21B14" w14:textId="33CFE556" w:rsidR="00AD0414" w:rsidRDefault="00AD0414" w:rsidP="00104117">
            <w:pPr>
              <w:pStyle w:val="ListParagraph"/>
              <w:numPr>
                <w:ilvl w:val="0"/>
                <w:numId w:val="10"/>
              </w:numPr>
              <w:rPr>
                <w:rFonts w:ascii="Arial" w:hAnsi="Arial" w:cs="Arial"/>
                <w:sz w:val="24"/>
                <w:szCs w:val="24"/>
              </w:rPr>
            </w:pPr>
            <w:r>
              <w:rPr>
                <w:rFonts w:ascii="Arial" w:hAnsi="Arial" w:cs="Arial"/>
                <w:sz w:val="24"/>
                <w:szCs w:val="24"/>
              </w:rPr>
              <w:t xml:space="preserve">Speech, </w:t>
            </w:r>
            <w:r w:rsidR="005A7614">
              <w:rPr>
                <w:rFonts w:ascii="Arial" w:hAnsi="Arial" w:cs="Arial"/>
                <w:sz w:val="24"/>
                <w:szCs w:val="24"/>
              </w:rPr>
              <w:t>Language,</w:t>
            </w:r>
            <w:r>
              <w:rPr>
                <w:rFonts w:ascii="Arial" w:hAnsi="Arial" w:cs="Arial"/>
                <w:sz w:val="24"/>
                <w:szCs w:val="24"/>
              </w:rPr>
              <w:t xml:space="preserve"> and communication</w:t>
            </w:r>
          </w:p>
          <w:p w14:paraId="2CB972EA" w14:textId="5D4C1145" w:rsidR="00AD0414" w:rsidRDefault="00AD0414" w:rsidP="00104117">
            <w:pPr>
              <w:pStyle w:val="ListParagraph"/>
              <w:numPr>
                <w:ilvl w:val="0"/>
                <w:numId w:val="10"/>
              </w:numPr>
              <w:rPr>
                <w:rFonts w:ascii="Arial" w:hAnsi="Arial" w:cs="Arial"/>
                <w:sz w:val="24"/>
                <w:szCs w:val="24"/>
              </w:rPr>
            </w:pPr>
            <w:r>
              <w:rPr>
                <w:rFonts w:ascii="Arial" w:hAnsi="Arial" w:cs="Arial"/>
                <w:sz w:val="24"/>
                <w:szCs w:val="24"/>
              </w:rPr>
              <w:t>Social inclusion</w:t>
            </w:r>
          </w:p>
          <w:p w14:paraId="7E9D40F2" w14:textId="38C9DF75" w:rsidR="00AD0414" w:rsidRDefault="00AD0414" w:rsidP="00104117">
            <w:pPr>
              <w:pStyle w:val="ListParagraph"/>
              <w:numPr>
                <w:ilvl w:val="0"/>
                <w:numId w:val="10"/>
              </w:numPr>
              <w:rPr>
                <w:rFonts w:ascii="Arial" w:hAnsi="Arial" w:cs="Arial"/>
                <w:sz w:val="24"/>
                <w:szCs w:val="24"/>
              </w:rPr>
            </w:pPr>
            <w:r>
              <w:rPr>
                <w:rFonts w:ascii="Arial" w:hAnsi="Arial" w:cs="Arial"/>
                <w:sz w:val="24"/>
                <w:szCs w:val="24"/>
              </w:rPr>
              <w:t>Target intense interaction support</w:t>
            </w:r>
          </w:p>
          <w:p w14:paraId="76B92AD2" w14:textId="77CCFC8E" w:rsidR="00AD0414" w:rsidRDefault="00AD0414" w:rsidP="00104117">
            <w:pPr>
              <w:pStyle w:val="ListParagraph"/>
              <w:numPr>
                <w:ilvl w:val="0"/>
                <w:numId w:val="10"/>
              </w:numPr>
              <w:rPr>
                <w:rFonts w:ascii="Arial" w:hAnsi="Arial" w:cs="Arial"/>
                <w:sz w:val="24"/>
                <w:szCs w:val="24"/>
              </w:rPr>
            </w:pPr>
            <w:r>
              <w:rPr>
                <w:rFonts w:ascii="Arial" w:hAnsi="Arial" w:cs="Arial"/>
                <w:sz w:val="24"/>
                <w:szCs w:val="24"/>
              </w:rPr>
              <w:t xml:space="preserve">Grobrain </w:t>
            </w:r>
          </w:p>
          <w:p w14:paraId="13B5126A" w14:textId="77777777" w:rsidR="00AD0414" w:rsidRPr="00104117" w:rsidRDefault="00AD0414" w:rsidP="00D31412">
            <w:pPr>
              <w:pStyle w:val="ListParagraph"/>
              <w:rPr>
                <w:rFonts w:ascii="Arial" w:hAnsi="Arial" w:cs="Arial"/>
                <w:sz w:val="24"/>
                <w:szCs w:val="24"/>
              </w:rPr>
            </w:pPr>
          </w:p>
          <w:p w14:paraId="5CCE61BC" w14:textId="07F3E69E" w:rsidR="00741543" w:rsidRPr="00D34808" w:rsidRDefault="00104117" w:rsidP="00104117">
            <w:pPr>
              <w:rPr>
                <w:rFonts w:ascii="Arial" w:hAnsi="Arial" w:cs="Arial"/>
                <w:sz w:val="24"/>
                <w:szCs w:val="24"/>
              </w:rPr>
            </w:pPr>
            <w:r w:rsidRPr="00D34808">
              <w:rPr>
                <w:rFonts w:ascii="Arial" w:hAnsi="Arial" w:cs="Arial"/>
                <w:sz w:val="24"/>
                <w:szCs w:val="24"/>
              </w:rPr>
              <w:t xml:space="preserve">Baseline assessment tool still ongoing with family as support is still </w:t>
            </w:r>
            <w:r w:rsidR="00D31412" w:rsidRPr="00D34808">
              <w:rPr>
                <w:rFonts w:ascii="Arial" w:hAnsi="Arial" w:cs="Arial"/>
                <w:sz w:val="24"/>
                <w:szCs w:val="24"/>
              </w:rPr>
              <w:t>ongoing.</w:t>
            </w:r>
          </w:p>
          <w:p w14:paraId="748842D5" w14:textId="77777777" w:rsidR="00741543" w:rsidRDefault="00741543" w:rsidP="00741543">
            <w:pPr>
              <w:jc w:val="center"/>
              <w:rPr>
                <w:rFonts w:ascii="Arial" w:hAnsi="Arial" w:cs="Arial"/>
                <w:b/>
                <w:sz w:val="24"/>
                <w:szCs w:val="24"/>
              </w:rPr>
            </w:pPr>
          </w:p>
          <w:p w14:paraId="2A78E7E8" w14:textId="6B3240EA" w:rsidR="00741543" w:rsidRDefault="005A30B0" w:rsidP="00741543">
            <w:pPr>
              <w:jc w:val="center"/>
              <w:rPr>
                <w:rFonts w:ascii="Arial" w:hAnsi="Arial" w:cs="Arial"/>
                <w:b/>
                <w:sz w:val="24"/>
                <w:szCs w:val="24"/>
              </w:rPr>
            </w:pPr>
            <w:r w:rsidRPr="005A30B0">
              <w:rPr>
                <w:noProof/>
                <w:color w:val="000000" w:themeColor="text1"/>
                <w:lang w:eastAsia="en-GB"/>
              </w:rPr>
              <mc:AlternateContent>
                <mc:Choice Requires="wps">
                  <w:drawing>
                    <wp:anchor distT="0" distB="0" distL="114300" distR="114300" simplePos="0" relativeHeight="251660288" behindDoc="0" locked="0" layoutInCell="1" allowOverlap="1" wp14:anchorId="01F1436D" wp14:editId="78C113FE">
                      <wp:simplePos x="0" y="0"/>
                      <wp:positionH relativeFrom="column">
                        <wp:posOffset>2900045</wp:posOffset>
                      </wp:positionH>
                      <wp:positionV relativeFrom="paragraph">
                        <wp:posOffset>142875</wp:posOffset>
                      </wp:positionV>
                      <wp:extent cx="2171700" cy="220980"/>
                      <wp:effectExtent l="0" t="0" r="19050" b="26670"/>
                      <wp:wrapNone/>
                      <wp:docPr id="572739640" name="Rectangle 3"/>
                      <wp:cNvGraphicFramePr/>
                      <a:graphic xmlns:a="http://schemas.openxmlformats.org/drawingml/2006/main">
                        <a:graphicData uri="http://schemas.microsoft.com/office/word/2010/wordprocessingShape">
                          <wps:wsp>
                            <wps:cNvSpPr/>
                            <wps:spPr>
                              <a:xfrm>
                                <a:off x="0" y="0"/>
                                <a:ext cx="2171700" cy="22098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25E66" id="Rectangle 3" o:spid="_x0000_s1026" style="position:absolute;margin-left:228.35pt;margin-top:11.25pt;width:171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" fillcolor="#4f81bd [3204]" strokecolor="#0a121c [484]" strokeweight="2pt"/>
                  </w:pict>
                </mc:Fallback>
              </mc:AlternateContent>
            </w:r>
            <w:r>
              <w:rPr>
                <w:noProof/>
                <w:color w:val="1F497D"/>
                <w:lang w:eastAsia="en-GB"/>
              </w:rPr>
              <w:drawing>
                <wp:inline distT="0" distB="0" distL="0" distR="0" wp14:anchorId="4DADD510" wp14:editId="05AD8918">
                  <wp:extent cx="4594860" cy="2766060"/>
                  <wp:effectExtent l="0" t="0" r="0" b="0"/>
                  <wp:docPr id="890900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594860" cy="2766060"/>
                          </a:xfrm>
                          <a:prstGeom prst="rect">
                            <a:avLst/>
                          </a:prstGeom>
                          <a:noFill/>
                          <a:ln>
                            <a:noFill/>
                          </a:ln>
                        </pic:spPr>
                      </pic:pic>
                    </a:graphicData>
                  </a:graphic>
                </wp:inline>
              </w:drawing>
            </w:r>
          </w:p>
          <w:p w14:paraId="7DF76236" w14:textId="701581AE" w:rsidR="00741543" w:rsidRDefault="0054436E" w:rsidP="0054436E">
            <w:pPr>
              <w:rPr>
                <w:rFonts w:ascii="Arial" w:hAnsi="Arial" w:cs="Arial"/>
                <w:b/>
                <w:sz w:val="24"/>
                <w:szCs w:val="24"/>
              </w:rPr>
            </w:pPr>
            <w:r>
              <w:rPr>
                <w:rFonts w:ascii="Arial" w:hAnsi="Arial" w:cs="Arial"/>
                <w:b/>
                <w:sz w:val="24"/>
                <w:szCs w:val="24"/>
              </w:rPr>
              <w:t xml:space="preserve">  </w:t>
            </w:r>
          </w:p>
          <w:p w14:paraId="455F4DE9" w14:textId="743CB9A9" w:rsidR="0054436E" w:rsidRDefault="0054436E" w:rsidP="0054436E">
            <w:pPr>
              <w:rPr>
                <w:rFonts w:ascii="Arial" w:hAnsi="Arial" w:cs="Arial"/>
                <w:b/>
                <w:sz w:val="24"/>
                <w:szCs w:val="24"/>
              </w:rPr>
            </w:pPr>
          </w:p>
          <w:p w14:paraId="58AB81C7" w14:textId="1CE509B1" w:rsidR="0054436E" w:rsidRDefault="0054436E" w:rsidP="0054436E">
            <w:pPr>
              <w:rPr>
                <w:rFonts w:ascii="Arial" w:hAnsi="Arial" w:cs="Arial"/>
                <w:b/>
                <w:sz w:val="24"/>
                <w:szCs w:val="24"/>
              </w:rPr>
            </w:pPr>
            <w:r>
              <w:rPr>
                <w:rFonts w:ascii="Arial" w:hAnsi="Arial" w:cs="Arial"/>
                <w:b/>
                <w:sz w:val="24"/>
                <w:szCs w:val="24"/>
              </w:rPr>
              <w:t xml:space="preserve"> </w:t>
            </w:r>
          </w:p>
          <w:p w14:paraId="7F5B8E50" w14:textId="766F9309" w:rsidR="0054436E" w:rsidRDefault="0054436E" w:rsidP="0054436E">
            <w:pPr>
              <w:rPr>
                <w:rFonts w:ascii="Arial" w:hAnsi="Arial" w:cs="Arial"/>
                <w:b/>
                <w:sz w:val="24"/>
                <w:szCs w:val="24"/>
              </w:rPr>
            </w:pPr>
          </w:p>
          <w:p w14:paraId="3168C9C4" w14:textId="67E2357D" w:rsidR="0054436E" w:rsidRDefault="0054436E" w:rsidP="0054436E">
            <w:pPr>
              <w:jc w:val="center"/>
              <w:rPr>
                <w:rFonts w:ascii="Arial" w:hAnsi="Arial" w:cs="Arial"/>
                <w:b/>
                <w:sz w:val="24"/>
                <w:szCs w:val="24"/>
              </w:rPr>
            </w:pPr>
          </w:p>
          <w:p w14:paraId="167FA9BB" w14:textId="77777777" w:rsidR="00741543" w:rsidRDefault="00741543" w:rsidP="00741543">
            <w:pPr>
              <w:jc w:val="center"/>
              <w:rPr>
                <w:rFonts w:ascii="Arial" w:hAnsi="Arial" w:cs="Arial"/>
                <w:b/>
                <w:sz w:val="24"/>
                <w:szCs w:val="24"/>
              </w:rPr>
            </w:pPr>
          </w:p>
        </w:tc>
      </w:tr>
      <w:tr w:rsidR="0054436E" w14:paraId="19AFCFC9" w14:textId="77777777" w:rsidTr="00774295">
        <w:tc>
          <w:tcPr>
            <w:tcW w:w="2376" w:type="dxa"/>
          </w:tcPr>
          <w:p w14:paraId="065B6871" w14:textId="77777777" w:rsidR="00741543" w:rsidRDefault="00741543" w:rsidP="00741543">
            <w:pPr>
              <w:rPr>
                <w:rFonts w:ascii="Arial" w:hAnsi="Arial" w:cs="Arial"/>
                <w:b/>
                <w:sz w:val="24"/>
                <w:szCs w:val="24"/>
              </w:rPr>
            </w:pPr>
            <w:r>
              <w:rPr>
                <w:rFonts w:ascii="Arial" w:hAnsi="Arial" w:cs="Arial"/>
                <w:b/>
                <w:sz w:val="24"/>
                <w:szCs w:val="24"/>
              </w:rPr>
              <w:t xml:space="preserve">Quote from Family </w:t>
            </w:r>
          </w:p>
        </w:tc>
        <w:tc>
          <w:tcPr>
            <w:tcW w:w="12616" w:type="dxa"/>
          </w:tcPr>
          <w:p w14:paraId="7BC258B1" w14:textId="77777777" w:rsidR="00741543" w:rsidRDefault="00741543" w:rsidP="00741543">
            <w:pPr>
              <w:jc w:val="center"/>
              <w:rPr>
                <w:rFonts w:ascii="Arial" w:hAnsi="Arial" w:cs="Arial"/>
                <w:b/>
                <w:sz w:val="24"/>
                <w:szCs w:val="24"/>
              </w:rPr>
            </w:pPr>
          </w:p>
          <w:p w14:paraId="756F4E66" w14:textId="4880C1C9" w:rsidR="00535B01" w:rsidRDefault="00104117" w:rsidP="00104117">
            <w:pPr>
              <w:rPr>
                <w:rFonts w:ascii="Arial" w:hAnsi="Arial" w:cs="Arial"/>
                <w:b/>
                <w:sz w:val="24"/>
                <w:szCs w:val="24"/>
              </w:rPr>
            </w:pPr>
            <w:r>
              <w:rPr>
                <w:rFonts w:ascii="Arial" w:hAnsi="Arial" w:cs="Arial"/>
                <w:b/>
                <w:sz w:val="24"/>
                <w:szCs w:val="24"/>
              </w:rPr>
              <w:t>Quote from Mum and taken from recent</w:t>
            </w:r>
            <w:r w:rsidR="00535B01">
              <w:rPr>
                <w:rFonts w:ascii="Arial" w:hAnsi="Arial" w:cs="Arial"/>
                <w:b/>
                <w:sz w:val="24"/>
                <w:szCs w:val="24"/>
              </w:rPr>
              <w:t xml:space="preserve"> </w:t>
            </w:r>
            <w:r w:rsidR="00D31412">
              <w:rPr>
                <w:rFonts w:ascii="Arial" w:hAnsi="Arial" w:cs="Arial"/>
                <w:b/>
                <w:sz w:val="24"/>
                <w:szCs w:val="24"/>
              </w:rPr>
              <w:t>feedback.</w:t>
            </w:r>
          </w:p>
          <w:p w14:paraId="39EE3B92" w14:textId="77777777" w:rsidR="00535B01" w:rsidRDefault="00535B01" w:rsidP="00104117">
            <w:pPr>
              <w:rPr>
                <w:rFonts w:ascii="Arial" w:hAnsi="Arial" w:cs="Arial"/>
                <w:b/>
                <w:sz w:val="24"/>
                <w:szCs w:val="24"/>
              </w:rPr>
            </w:pPr>
          </w:p>
          <w:p w14:paraId="69D16D7E" w14:textId="20FE59CD" w:rsidR="00104117" w:rsidRPr="00D31412" w:rsidRDefault="00F4424F" w:rsidP="00104117">
            <w:pPr>
              <w:rPr>
                <w:rFonts w:ascii="Arial" w:hAnsi="Arial" w:cs="Arial"/>
                <w:bCs/>
                <w:sz w:val="24"/>
                <w:szCs w:val="24"/>
              </w:rPr>
            </w:pPr>
            <w:r w:rsidRPr="00D31412">
              <w:rPr>
                <w:rFonts w:ascii="Arial" w:hAnsi="Arial" w:cs="Arial"/>
                <w:bCs/>
                <w:sz w:val="24"/>
                <w:szCs w:val="24"/>
              </w:rPr>
              <w:t xml:space="preserve">I cannot thank my FSW enough for </w:t>
            </w:r>
            <w:r w:rsidR="00D31412" w:rsidRPr="00D31412">
              <w:rPr>
                <w:rFonts w:ascii="Arial" w:hAnsi="Arial" w:cs="Arial"/>
                <w:bCs/>
                <w:sz w:val="24"/>
                <w:szCs w:val="24"/>
              </w:rPr>
              <w:t>all</w:t>
            </w:r>
            <w:r w:rsidRPr="00D31412">
              <w:rPr>
                <w:rFonts w:ascii="Arial" w:hAnsi="Arial" w:cs="Arial"/>
                <w:bCs/>
                <w:sz w:val="24"/>
                <w:szCs w:val="24"/>
              </w:rPr>
              <w:t xml:space="preserve"> her support and care and for going above and beyond for us. Since you came into our lives you have really helped with the support. You have reduced our stress with your support and are always there, it has made such a difference during the ups and downs </w:t>
            </w:r>
            <w:r w:rsidR="00D31412">
              <w:rPr>
                <w:rFonts w:ascii="Arial" w:hAnsi="Arial" w:cs="Arial"/>
                <w:bCs/>
                <w:sz w:val="24"/>
                <w:szCs w:val="24"/>
              </w:rPr>
              <w:t>b</w:t>
            </w:r>
            <w:r w:rsidRPr="00D31412">
              <w:rPr>
                <w:rFonts w:ascii="Arial" w:hAnsi="Arial" w:cs="Arial"/>
                <w:bCs/>
                <w:sz w:val="24"/>
                <w:szCs w:val="24"/>
              </w:rPr>
              <w:t>efore meeting you, I felt quite alone and vulnerable and look forward to seeing you every two weeks and always willing to listen and let me offload. We will be forever grateful for you coming into our lives when we needed you the most, all the calls and chats we had was amazing and the work you continue to do with me as a parent, I am going to be in bits when the time comes in June.</w:t>
            </w:r>
            <w:r w:rsidR="00104117" w:rsidRPr="00D31412">
              <w:rPr>
                <w:rFonts w:ascii="Arial" w:hAnsi="Arial" w:cs="Arial"/>
                <w:bCs/>
                <w:sz w:val="24"/>
                <w:szCs w:val="24"/>
              </w:rPr>
              <w:t xml:space="preserve"> </w:t>
            </w:r>
          </w:p>
          <w:p w14:paraId="226269E5" w14:textId="77777777" w:rsidR="00104117" w:rsidRDefault="00104117" w:rsidP="00104117">
            <w:pPr>
              <w:rPr>
                <w:rFonts w:ascii="Arial" w:hAnsi="Arial" w:cs="Arial"/>
                <w:b/>
                <w:sz w:val="24"/>
                <w:szCs w:val="24"/>
              </w:rPr>
            </w:pPr>
          </w:p>
          <w:p w14:paraId="37357AAB" w14:textId="77777777" w:rsidR="00741543" w:rsidRDefault="00741543" w:rsidP="006671A0">
            <w:pPr>
              <w:rPr>
                <w:rFonts w:ascii="Arial" w:hAnsi="Arial" w:cs="Arial"/>
                <w:b/>
                <w:sz w:val="24"/>
                <w:szCs w:val="24"/>
              </w:rPr>
            </w:pPr>
          </w:p>
        </w:tc>
      </w:tr>
      <w:tr w:rsidR="0054436E" w14:paraId="79EA61BE" w14:textId="77777777" w:rsidTr="00774295">
        <w:tc>
          <w:tcPr>
            <w:tcW w:w="2376" w:type="dxa"/>
          </w:tcPr>
          <w:p w14:paraId="08C30772" w14:textId="77777777" w:rsidR="00741543" w:rsidRDefault="00741543" w:rsidP="00741543">
            <w:pPr>
              <w:rPr>
                <w:rFonts w:ascii="Arial" w:hAnsi="Arial" w:cs="Arial"/>
                <w:b/>
                <w:sz w:val="24"/>
                <w:szCs w:val="24"/>
              </w:rPr>
            </w:pPr>
          </w:p>
        </w:tc>
        <w:tc>
          <w:tcPr>
            <w:tcW w:w="12616" w:type="dxa"/>
          </w:tcPr>
          <w:p w14:paraId="3D016772" w14:textId="77777777" w:rsidR="00741543" w:rsidRDefault="00741543" w:rsidP="00741543">
            <w:pPr>
              <w:jc w:val="center"/>
              <w:rPr>
                <w:rFonts w:ascii="Arial" w:hAnsi="Arial" w:cs="Arial"/>
                <w:b/>
                <w:sz w:val="24"/>
                <w:szCs w:val="24"/>
              </w:rPr>
            </w:pPr>
          </w:p>
        </w:tc>
      </w:tr>
    </w:tbl>
    <w:p w14:paraId="2FB4B45B" w14:textId="77777777" w:rsidR="000403E4" w:rsidRDefault="000403E4" w:rsidP="00ED4830">
      <w:pPr>
        <w:jc w:val="center"/>
        <w:rPr>
          <w:rFonts w:ascii="Arial" w:hAnsi="Arial" w:cs="Arial"/>
          <w:b/>
          <w:sz w:val="24"/>
          <w:szCs w:val="24"/>
        </w:rPr>
      </w:pPr>
    </w:p>
    <w:sectPr w:rsidR="000403E4" w:rsidSect="00A807B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C3697"/>
    <w:multiLevelType w:val="hybridMultilevel"/>
    <w:tmpl w:val="F12CE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665351"/>
    <w:multiLevelType w:val="hybridMultilevel"/>
    <w:tmpl w:val="04E8A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F24F1"/>
    <w:multiLevelType w:val="hybridMultilevel"/>
    <w:tmpl w:val="B9E0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E5B35"/>
    <w:multiLevelType w:val="hybridMultilevel"/>
    <w:tmpl w:val="844E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AA34EB"/>
    <w:multiLevelType w:val="hybridMultilevel"/>
    <w:tmpl w:val="9364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F2231F"/>
    <w:multiLevelType w:val="hybridMultilevel"/>
    <w:tmpl w:val="3A8ED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0D7909"/>
    <w:multiLevelType w:val="hybridMultilevel"/>
    <w:tmpl w:val="63F0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C919D2"/>
    <w:multiLevelType w:val="hybridMultilevel"/>
    <w:tmpl w:val="A9D01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E0B63"/>
    <w:multiLevelType w:val="hybridMultilevel"/>
    <w:tmpl w:val="E6FE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8629DE"/>
    <w:multiLevelType w:val="hybridMultilevel"/>
    <w:tmpl w:val="D27C6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5651634">
    <w:abstractNumId w:val="0"/>
  </w:num>
  <w:num w:numId="2" w16cid:durableId="1837068737">
    <w:abstractNumId w:val="6"/>
  </w:num>
  <w:num w:numId="3" w16cid:durableId="272129867">
    <w:abstractNumId w:val="3"/>
  </w:num>
  <w:num w:numId="4" w16cid:durableId="1813018805">
    <w:abstractNumId w:val="8"/>
  </w:num>
  <w:num w:numId="5" w16cid:durableId="1054232959">
    <w:abstractNumId w:val="4"/>
  </w:num>
  <w:num w:numId="6" w16cid:durableId="510340232">
    <w:abstractNumId w:val="5"/>
  </w:num>
  <w:num w:numId="7" w16cid:durableId="802428212">
    <w:abstractNumId w:val="9"/>
  </w:num>
  <w:num w:numId="8" w16cid:durableId="1825856371">
    <w:abstractNumId w:val="1"/>
  </w:num>
  <w:num w:numId="9" w16cid:durableId="122819718">
    <w:abstractNumId w:val="2"/>
  </w:num>
  <w:num w:numId="10" w16cid:durableId="13669051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3E4"/>
    <w:rsid w:val="00013C47"/>
    <w:rsid w:val="000200EB"/>
    <w:rsid w:val="000403E4"/>
    <w:rsid w:val="000A7E59"/>
    <w:rsid w:val="00104117"/>
    <w:rsid w:val="00151039"/>
    <w:rsid w:val="001A5B1A"/>
    <w:rsid w:val="00200107"/>
    <w:rsid w:val="002771F7"/>
    <w:rsid w:val="00290621"/>
    <w:rsid w:val="002E0533"/>
    <w:rsid w:val="003A2C9F"/>
    <w:rsid w:val="00453BC2"/>
    <w:rsid w:val="00535B01"/>
    <w:rsid w:val="0054436E"/>
    <w:rsid w:val="005A30B0"/>
    <w:rsid w:val="005A48CC"/>
    <w:rsid w:val="005A7614"/>
    <w:rsid w:val="006671A0"/>
    <w:rsid w:val="006806AC"/>
    <w:rsid w:val="006D15FA"/>
    <w:rsid w:val="00732443"/>
    <w:rsid w:val="00741543"/>
    <w:rsid w:val="007429F0"/>
    <w:rsid w:val="00747393"/>
    <w:rsid w:val="007727EC"/>
    <w:rsid w:val="00774295"/>
    <w:rsid w:val="00807334"/>
    <w:rsid w:val="00817CFD"/>
    <w:rsid w:val="008228A0"/>
    <w:rsid w:val="00861DE3"/>
    <w:rsid w:val="009440A1"/>
    <w:rsid w:val="00A313DD"/>
    <w:rsid w:val="00A57479"/>
    <w:rsid w:val="00A61492"/>
    <w:rsid w:val="00A807BE"/>
    <w:rsid w:val="00AD0414"/>
    <w:rsid w:val="00B17E67"/>
    <w:rsid w:val="00B42D30"/>
    <w:rsid w:val="00B64EB5"/>
    <w:rsid w:val="00BC3CA4"/>
    <w:rsid w:val="00BC46ED"/>
    <w:rsid w:val="00BF7807"/>
    <w:rsid w:val="00C8119F"/>
    <w:rsid w:val="00CA452B"/>
    <w:rsid w:val="00CF7E89"/>
    <w:rsid w:val="00D31412"/>
    <w:rsid w:val="00D34808"/>
    <w:rsid w:val="00D40A71"/>
    <w:rsid w:val="00E1076A"/>
    <w:rsid w:val="00EA39D4"/>
    <w:rsid w:val="00ED4830"/>
    <w:rsid w:val="00F4424F"/>
    <w:rsid w:val="00F92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2023A"/>
  <w15:docId w15:val="{3A6E5B50-D6C9-44A2-9FE5-86FE6C71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3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2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A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35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cid:image002.png@01DA4487.C1C7A010"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image" Target="media/image1.jpeg"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R870627341ede43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A53690920</value>
    </field>
    <field name="Objective-Title">
      <value order="0">Blaenau Gwent - CCG - Case Study 5</value>
    </field>
    <field name="Objective-Description">
      <value order="0"/>
    </field>
    <field name="Objective-CreationStamp">
      <value order="0">2024-06-17T08:34:58Z</value>
    </field>
    <field name="Objective-IsApproved">
      <value order="0">false</value>
    </field>
    <field name="Objective-IsPublished">
      <value order="0">false</value>
    </field>
    <field name="Objective-DatePublished">
      <value order="0"/>
    </field>
    <field name="Objective-ModificationStamp">
      <value order="0">2024-06-17T08:35:00Z</value>
    </field>
    <field name="Objective-Owner">
      <value order="0">Herneman, Michelle (PSWL - Communities &amp; Tackling Poverty)</value>
    </field>
    <field name="Objective-Path">
      <value order="0">Objective Global Folder:Classified Object:Herneman, Michelle (PSWL - Communities &amp; Tackling Poverty):Special Folder - Herneman, Michelle (PSWL - Communities &amp; Tackling Poverty):Handy - Herneman, Michelle (PSWL - Communities &amp; Tackling Poverty):Funding Alignment Branch:Delivery 23/24:BG Case Studies</value>
    </field>
    <field name="Objective-Parent">
      <value order="0">BG Case Studies</value>
    </field>
    <field name="Objective-State">
      <value order="0">Being Drafted</value>
    </field>
    <field name="Objective-VersionId">
      <value order="0">vA98022977</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1171</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BGCBC</Company>
  <LinksUpToDate>false</LinksUpToDate>
  <CharactersWithSpaces>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Morgan - Social Services</dc:creator>
  <cp:lastModifiedBy>Herneman, Michelle (PSWL - Communities &amp; Tackling Poverty)</cp:lastModifiedBy>
  <cp:revision>3</cp:revision>
  <dcterms:created xsi:type="dcterms:W3CDTF">2024-04-24T10:03:00Z</dcterms:created>
  <dcterms:modified xsi:type="dcterms:W3CDTF">2024-06-17T08:34:00Z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A53690920</vt:lpwstr>
  </property>
  <property fmtid="{D5CDD505-2E9C-101B-9397-08002B2CF9AE}" pid="4" name="Objective-Title">
    <vt:lpwstr>Blaenau Gwent - CCG - Case Study 5</vt:lpwstr>
  </property>
  <property fmtid="{D5CDD505-2E9C-101B-9397-08002B2CF9AE}" pid="5" name="Objective-Description">
    <vt:lpwstr/>
  </property>
  <property fmtid="{D5CDD505-2E9C-101B-9397-08002B2CF9AE}" pid="6" name="Objective-CreationStamp">
    <vt:filetime>2024-06-17T08:34:58Z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2024-06-17T08:35:00Z</vt:filetime>
  </property>
  <property fmtid="{D5CDD505-2E9C-101B-9397-08002B2CF9AE}" pid="11" name="Objective-Owner">
    <vt:lpwstr>Herneman, Michelle (PSWL - Communities &amp; Tackling Poverty)</vt:lpwstr>
  </property>
  <property fmtid="{D5CDD505-2E9C-101B-9397-08002B2CF9AE}" pid="12" name="Objective-Path">
    <vt:lpwstr>Herneman, Michelle (PSWL - Communities &amp; Tackling Poverty):Special Folder - Herneman, Michelle (PSWL - Communities &amp; Tackling Poverty):Handy - Herneman, Michelle (PSWL - Communities &amp; Tackling Poverty):Funding Alignment Branch:Delivery 23/24:BG Case Studies:</vt:lpwstr>
  </property>
  <property fmtid="{D5CDD505-2E9C-101B-9397-08002B2CF9AE}" pid="13" name="Objective-Parent">
    <vt:lpwstr>BG Case Studies</vt:lpwstr>
  </property>
  <property fmtid="{D5CDD505-2E9C-101B-9397-08002B2CF9AE}" pid="14" name="Objective-State">
    <vt:lpwstr>Being Drafted</vt:lpwstr>
  </property>
  <property fmtid="{D5CDD505-2E9C-101B-9397-08002B2CF9AE}" pid="15" name="Objective-VersionId">
    <vt:lpwstr>vA98022977</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