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884471d213b43c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E07" w14:textId="77777777" w:rsidR="00966C04" w:rsidRPr="00396222" w:rsidRDefault="00966C04" w:rsidP="00966C04">
      <w:pPr>
        <w:shd w:val="clear" w:color="auto" w:fill="FFFFFF"/>
        <w:jc w:val="both"/>
        <w:rPr>
          <w:rFonts w:ascii="Arial" w:hAnsi="Arial" w:cs="Arial"/>
          <w:color w:val="161616"/>
        </w:rPr>
      </w:pPr>
      <w:r w:rsidRPr="00396222">
        <w:rPr>
          <w:rFonts w:ascii="Arial" w:hAnsi="Arial" w:cs="Arial"/>
          <w:color w:val="161616"/>
        </w:rPr>
        <w:t>Y attended CAB appointment in relation to Discretionary Assistance Fund – IAP (Individual Assistance Payment).</w:t>
      </w:r>
      <w:r w:rsidRPr="00396222">
        <w:rPr>
          <w:rFonts w:ascii="Arial" w:hAnsi="Arial" w:cs="Arial"/>
          <w:bCs/>
          <w:color w:val="161616"/>
        </w:rPr>
        <w:t xml:space="preserve"> Y</w:t>
      </w:r>
      <w:r w:rsidRPr="00396222">
        <w:rPr>
          <w:rFonts w:ascii="Arial" w:hAnsi="Arial" w:cs="Arial"/>
          <w:color w:val="161616"/>
        </w:rPr>
        <w:t xml:space="preserve"> is single part time student, living in a Housing claiming Universal Credit. Y’s 2 young children have been returned to Y to live with and due to coming from a previous unsettled way of life, Y needed support to apply for bunk beds as they did not have the relevant funds to purchase these. </w:t>
      </w:r>
    </w:p>
    <w:p w14:paraId="6AE9AEB2" w14:textId="77777777" w:rsidR="00966C04" w:rsidRPr="00396222" w:rsidRDefault="00966C04" w:rsidP="00966C04">
      <w:pPr>
        <w:shd w:val="clear" w:color="auto" w:fill="FFFFFF"/>
        <w:jc w:val="both"/>
        <w:rPr>
          <w:rFonts w:ascii="Arial" w:hAnsi="Arial" w:cs="Arial"/>
          <w:color w:val="161616"/>
        </w:rPr>
      </w:pPr>
      <w:r w:rsidRPr="00396222">
        <w:rPr>
          <w:rFonts w:ascii="Arial" w:hAnsi="Arial" w:cs="Arial"/>
          <w:color w:val="161616"/>
        </w:rPr>
        <w:t>Y was supported with the DAF application using the partner code and was awarded metal bunkbeds with 2 mattresses. Due to attending the CAB appointment, Y has now received the beds, and was very grateful for all the support that was provided as they did not know what they would have done otherwise.</w:t>
      </w:r>
    </w:p>
    <w:p w14:paraId="21DFE21F" w14:textId="77777777" w:rsidR="00966C04" w:rsidRDefault="00966C04" w:rsidP="00966C04"/>
    <w:p w14:paraId="01A3B458" w14:textId="77777777" w:rsidR="00FA2782" w:rsidRDefault="00FA2782"/>
    <w:sectPr w:rsidR="00FA2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C9"/>
    <w:rsid w:val="004605F5"/>
    <w:rsid w:val="004A39C9"/>
    <w:rsid w:val="008A781F"/>
    <w:rsid w:val="00954E59"/>
    <w:rsid w:val="00966C04"/>
    <w:rsid w:val="00C52B18"/>
    <w:rsid w:val="00E741CA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FFD9"/>
  <w15:chartTrackingRefBased/>
  <w15:docId w15:val="{146D1243-3269-4352-ADEC-9D29333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C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60f2748ab36b4f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A53691300</value>
    </field>
    <field name="Objective-Title">
      <value order="0">Bridgend - CCG - Case Study 7</value>
    </field>
    <field name="Objective-Description">
      <value order="0"/>
    </field>
    <field name="Objective-CreationStamp">
      <value order="0">2024-06-17T08:45:24Z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2024-06-17T08:45:26Z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23/24:Bridgend Case Studies</value>
    </field>
    <field name="Objective-Parent">
      <value order="0">Bridgend Case Studies</value>
    </field>
    <field name="Objective-State">
      <value order="0">Being Drafted</value>
    </field>
    <field name="Objective-VersionId">
      <value order="0">vA98023630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Bridgend County Borough Council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White</dc:creator>
  <cp:keywords/>
  <dc:description/>
  <cp:lastModifiedBy>Herneman, Michelle (PSWL - Communities &amp; Tackling Poverty)</cp:lastModifiedBy>
  <cp:revision>3</cp:revision>
  <dcterms:created xsi:type="dcterms:W3CDTF">2024-04-19T14:44:00Z</dcterms:created>
  <dcterms:modified xsi:type="dcterms:W3CDTF">2024-06-17T08:45:00Z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A53691300</vt:lpwstr>
  </property>
  <property fmtid="{D5CDD505-2E9C-101B-9397-08002B2CF9AE}" pid="4" name="Objective-Title">
    <vt:lpwstr>Bridgend - CCG - Case Study 7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2024-06-17T08:45:24Z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2024-06-17T08:45:26Z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23/24:Bridgend Case Studies:</vt:lpwstr>
  </property>
  <property fmtid="{D5CDD505-2E9C-101B-9397-08002B2CF9AE}" pid="13" name="Objective-Parent">
    <vt:lpwstr>Bridgend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vA98023630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