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ca17661ed994ae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F03D" w14:textId="6413CDAB" w:rsidR="00542CB9" w:rsidRPr="00542CB9" w:rsidRDefault="00542CB9" w:rsidP="00542CB9">
      <w:pPr>
        <w:shd w:val="clear" w:color="auto" w:fill="FFFFFF" w:themeFill="background1"/>
        <w:rPr>
          <w:rFonts w:ascii="Arial" w:hAnsi="Arial" w:cs="Arial"/>
          <w:b/>
          <w:sz w:val="24"/>
          <w:szCs w:val="24"/>
          <w:u w:val="single"/>
        </w:rPr>
      </w:pPr>
      <w:r w:rsidRPr="00542CB9">
        <w:rPr>
          <w:rFonts w:ascii="Arial" w:hAnsi="Arial" w:cs="Arial"/>
          <w:b/>
          <w:sz w:val="24"/>
          <w:szCs w:val="24"/>
          <w:u w:val="single"/>
        </w:rPr>
        <w:t>CCG – Flintshire LA</w:t>
      </w:r>
    </w:p>
    <w:p w14:paraId="1D437646" w14:textId="77777777" w:rsidR="00542CB9" w:rsidRPr="00542CB9" w:rsidRDefault="00542CB9" w:rsidP="00542CB9">
      <w:pPr>
        <w:shd w:val="clear" w:color="auto" w:fill="FFFFFF" w:themeFill="background1"/>
        <w:rPr>
          <w:rFonts w:ascii="Arial" w:hAnsi="Arial" w:cs="Arial"/>
          <w:b/>
          <w:sz w:val="24"/>
          <w:szCs w:val="24"/>
        </w:rPr>
      </w:pPr>
    </w:p>
    <w:p w14:paraId="2D64898D" w14:textId="234B5D35" w:rsidR="00542CB9" w:rsidRPr="00542CB9" w:rsidRDefault="00542CB9" w:rsidP="00542CB9">
      <w:pPr>
        <w:shd w:val="clear" w:color="auto" w:fill="FFFFFF" w:themeFill="background1"/>
        <w:rPr>
          <w:rFonts w:ascii="Arial" w:hAnsi="Arial" w:cs="Arial"/>
          <w:b/>
          <w:sz w:val="24"/>
          <w:szCs w:val="24"/>
        </w:rPr>
      </w:pPr>
      <w:r w:rsidRPr="00542CB9">
        <w:rPr>
          <w:rFonts w:ascii="Arial" w:hAnsi="Arial" w:cs="Arial"/>
          <w:b/>
          <w:sz w:val="24"/>
          <w:szCs w:val="24"/>
        </w:rPr>
        <w:t>Childcare &amp; Play</w:t>
      </w:r>
    </w:p>
    <w:p w14:paraId="04FDB8A6" w14:textId="77777777" w:rsidR="00542CB9" w:rsidRPr="00542CB9" w:rsidRDefault="00542CB9" w:rsidP="00542CB9">
      <w:pPr>
        <w:shd w:val="clear" w:color="auto" w:fill="FFFFFF" w:themeFill="background1"/>
        <w:rPr>
          <w:rFonts w:ascii="Arial" w:hAnsi="Arial" w:cs="Arial"/>
          <w:b/>
          <w:sz w:val="24"/>
          <w:szCs w:val="24"/>
        </w:rPr>
      </w:pPr>
    </w:p>
    <w:p w14:paraId="14A1644A" w14:textId="77777777" w:rsidR="00542CB9" w:rsidRPr="00542CB9" w:rsidRDefault="00542CB9" w:rsidP="00542CB9">
      <w:pPr>
        <w:spacing w:after="160" w:line="259" w:lineRule="auto"/>
        <w:rPr>
          <w:rFonts w:ascii="Arial" w:hAnsi="Arial" w:cs="Arial"/>
          <w:sz w:val="24"/>
          <w:szCs w:val="24"/>
          <w:lang w:val="en-US" w:eastAsia="en-US"/>
        </w:rPr>
      </w:pPr>
      <w:r w:rsidRPr="00542CB9">
        <w:rPr>
          <w:rFonts w:ascii="Arial" w:hAnsi="Arial" w:cs="Arial"/>
          <w:sz w:val="24"/>
          <w:szCs w:val="24"/>
          <w:lang w:val="en-US" w:eastAsia="en-US"/>
        </w:rPr>
        <w:t>Child C has developmental delay and is not yet walking independently or talking.  She has very limited play skills and is unable to access the setting without a playworker.  The role of the playworker is to keep her safe and to help her to play with the numerous resources and to interact with the children around her.</w:t>
      </w:r>
    </w:p>
    <w:p w14:paraId="0E913644" w14:textId="77777777" w:rsidR="00542CB9" w:rsidRPr="00542CB9" w:rsidRDefault="00542CB9" w:rsidP="00542CB9">
      <w:pPr>
        <w:spacing w:after="160" w:line="259" w:lineRule="auto"/>
        <w:rPr>
          <w:rFonts w:ascii="Arial" w:hAnsi="Arial" w:cs="Arial"/>
          <w:sz w:val="24"/>
          <w:szCs w:val="24"/>
          <w:lang w:val="en-US" w:eastAsia="en-US"/>
        </w:rPr>
      </w:pPr>
      <w:r w:rsidRPr="00542CB9">
        <w:rPr>
          <w:rFonts w:ascii="Arial" w:hAnsi="Arial" w:cs="Arial"/>
          <w:sz w:val="24"/>
          <w:szCs w:val="24"/>
          <w:lang w:val="en-US" w:eastAsia="en-US"/>
        </w:rPr>
        <w:t xml:space="preserve">At the start of Child C’s </w:t>
      </w:r>
      <w:proofErr w:type="gramStart"/>
      <w:r w:rsidRPr="00542CB9">
        <w:rPr>
          <w:rFonts w:ascii="Arial" w:hAnsi="Arial" w:cs="Arial"/>
          <w:sz w:val="24"/>
          <w:szCs w:val="24"/>
          <w:lang w:val="en-US" w:eastAsia="en-US"/>
        </w:rPr>
        <w:t>placement</w:t>
      </w:r>
      <w:proofErr w:type="gramEnd"/>
      <w:r w:rsidRPr="00542CB9">
        <w:rPr>
          <w:rFonts w:ascii="Arial" w:hAnsi="Arial" w:cs="Arial"/>
          <w:sz w:val="24"/>
          <w:szCs w:val="24"/>
          <w:lang w:val="en-US" w:eastAsia="en-US"/>
        </w:rPr>
        <w:t xml:space="preserve"> the setting were unable to recruit a playworker and had to use nursery staff from the school on a </w:t>
      </w:r>
      <w:proofErr w:type="spellStart"/>
      <w:r w:rsidRPr="00542CB9">
        <w:rPr>
          <w:rFonts w:ascii="Arial" w:hAnsi="Arial" w:cs="Arial"/>
          <w:sz w:val="24"/>
          <w:szCs w:val="24"/>
          <w:lang w:val="en-US" w:eastAsia="en-US"/>
        </w:rPr>
        <w:t>rota</w:t>
      </w:r>
      <w:proofErr w:type="spellEnd"/>
      <w:r w:rsidRPr="00542CB9">
        <w:rPr>
          <w:rFonts w:ascii="Arial" w:hAnsi="Arial" w:cs="Arial"/>
          <w:sz w:val="24"/>
          <w:szCs w:val="24"/>
          <w:lang w:val="en-US" w:eastAsia="en-US"/>
        </w:rPr>
        <w:t xml:space="preserve"> system, this approach didn’t work in supporting Child C’s development, there was no continuity of care for her.</w:t>
      </w:r>
    </w:p>
    <w:p w14:paraId="73DB77D6" w14:textId="77777777" w:rsidR="00542CB9" w:rsidRPr="00542CB9" w:rsidRDefault="00542CB9" w:rsidP="00542CB9">
      <w:pPr>
        <w:spacing w:after="160" w:line="259" w:lineRule="auto"/>
        <w:rPr>
          <w:rFonts w:ascii="Arial" w:hAnsi="Arial" w:cs="Arial"/>
          <w:sz w:val="24"/>
          <w:szCs w:val="24"/>
          <w:lang w:val="en-US" w:eastAsia="en-US"/>
        </w:rPr>
      </w:pPr>
      <w:r w:rsidRPr="00542CB9">
        <w:rPr>
          <w:rFonts w:ascii="Arial" w:hAnsi="Arial" w:cs="Arial"/>
          <w:sz w:val="24"/>
          <w:szCs w:val="24"/>
          <w:lang w:val="en-US" w:eastAsia="en-US"/>
        </w:rPr>
        <w:t xml:space="preserve">In Q4 a new playworker was recruited, this has been extremely beneficial to all, the playworker has had a good influence on Child C’s progress and had massively helped to reduce the frustration Child C was showing. </w:t>
      </w:r>
    </w:p>
    <w:p w14:paraId="4591423B" w14:textId="57704636" w:rsidR="00542CB9" w:rsidRPr="00542CB9" w:rsidRDefault="00542CB9" w:rsidP="00542CB9">
      <w:pPr>
        <w:spacing w:after="160" w:line="259" w:lineRule="auto"/>
        <w:rPr>
          <w:rFonts w:ascii="Arial" w:hAnsi="Arial" w:cs="Arial"/>
          <w:sz w:val="24"/>
          <w:szCs w:val="24"/>
          <w:lang w:val="en-US" w:eastAsia="en-US"/>
        </w:rPr>
      </w:pPr>
      <w:r w:rsidRPr="00542CB9">
        <w:rPr>
          <w:rFonts w:ascii="Arial" w:hAnsi="Arial" w:cs="Arial"/>
          <w:sz w:val="24"/>
          <w:szCs w:val="24"/>
          <w:lang w:val="en-US" w:eastAsia="en-US"/>
        </w:rPr>
        <w:t xml:space="preserve">The playworker has been firm in her approach and has put boundaries in place, all of which have suited Child C’s needs, it is evident she is much happier in the setting now, she is far more </w:t>
      </w:r>
      <w:proofErr w:type="gramStart"/>
      <w:r w:rsidRPr="00542CB9">
        <w:rPr>
          <w:rFonts w:ascii="Arial" w:hAnsi="Arial" w:cs="Arial"/>
          <w:sz w:val="24"/>
          <w:szCs w:val="24"/>
          <w:lang w:val="en-US" w:eastAsia="en-US"/>
        </w:rPr>
        <w:t>focused</w:t>
      </w:r>
      <w:proofErr w:type="gramEnd"/>
      <w:r w:rsidRPr="00542CB9">
        <w:rPr>
          <w:rFonts w:ascii="Arial" w:hAnsi="Arial" w:cs="Arial"/>
          <w:sz w:val="24"/>
          <w:szCs w:val="24"/>
          <w:lang w:val="en-US" w:eastAsia="en-US"/>
        </w:rPr>
        <w:t xml:space="preserve"> and everyone is commenting on the huge improvement in her </w:t>
      </w:r>
      <w:r w:rsidRPr="00542CB9">
        <w:rPr>
          <w:rFonts w:ascii="Arial" w:hAnsi="Arial" w:cs="Arial"/>
          <w:sz w:val="24"/>
          <w:szCs w:val="24"/>
          <w:lang w:val="en-US" w:eastAsia="en-US"/>
        </w:rPr>
        <w:t>behavior</w:t>
      </w:r>
      <w:r w:rsidRPr="00542CB9">
        <w:rPr>
          <w:rFonts w:ascii="Arial" w:hAnsi="Arial" w:cs="Arial"/>
          <w:sz w:val="24"/>
          <w:szCs w:val="24"/>
          <w:lang w:val="en-US" w:eastAsia="en-US"/>
        </w:rPr>
        <w:t>.</w:t>
      </w:r>
    </w:p>
    <w:p w14:paraId="56BCC2F2" w14:textId="77777777" w:rsidR="00AB06E8" w:rsidRPr="00404DAC" w:rsidRDefault="00AB06E8">
      <w:pPr>
        <w:rPr>
          <w:rFonts w:ascii="Arial" w:hAnsi="Arial" w:cs="Arial"/>
          <w:sz w:val="24"/>
          <w:szCs w:val="24"/>
        </w:rPr>
      </w:pPr>
    </w:p>
    <w:sectPr w:rsidR="00AB06E8"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B9"/>
    <w:rsid w:val="00314BF7"/>
    <w:rsid w:val="00404DAC"/>
    <w:rsid w:val="00542CB9"/>
    <w:rsid w:val="009C56C7"/>
    <w:rsid w:val="00AB06E8"/>
    <w:rsid w:val="00B406E7"/>
    <w:rsid w:val="00CB2C2F"/>
    <w:rsid w:val="00D06BB7"/>
    <w:rsid w:val="00D83848"/>
    <w:rsid w:val="00DC0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DB6D"/>
  <w15:chartTrackingRefBased/>
  <w15:docId w15:val="{0DA39BC7-300C-4A8F-8D68-9F83A35D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CB9"/>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542CB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42CB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42CB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42CB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42CB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42CB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42CB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42CB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42CB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CB9"/>
    <w:rPr>
      <w:rFonts w:eastAsiaTheme="majorEastAsia" w:cstheme="majorBidi"/>
      <w:color w:val="272727" w:themeColor="text1" w:themeTint="D8"/>
    </w:rPr>
  </w:style>
  <w:style w:type="paragraph" w:styleId="Title">
    <w:name w:val="Title"/>
    <w:basedOn w:val="Normal"/>
    <w:next w:val="Normal"/>
    <w:link w:val="TitleChar"/>
    <w:uiPriority w:val="10"/>
    <w:qFormat/>
    <w:rsid w:val="00542CB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42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C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42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CB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42CB9"/>
    <w:rPr>
      <w:i/>
      <w:iCs/>
      <w:color w:val="404040" w:themeColor="text1" w:themeTint="BF"/>
    </w:rPr>
  </w:style>
  <w:style w:type="paragraph" w:styleId="ListParagraph">
    <w:name w:val="List Paragraph"/>
    <w:basedOn w:val="Normal"/>
    <w:uiPriority w:val="34"/>
    <w:qFormat/>
    <w:rsid w:val="00542CB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42CB9"/>
    <w:rPr>
      <w:i/>
      <w:iCs/>
      <w:color w:val="0F4761" w:themeColor="accent1" w:themeShade="BF"/>
    </w:rPr>
  </w:style>
  <w:style w:type="paragraph" w:styleId="IntenseQuote">
    <w:name w:val="Intense Quote"/>
    <w:basedOn w:val="Normal"/>
    <w:next w:val="Normal"/>
    <w:link w:val="IntenseQuoteChar"/>
    <w:uiPriority w:val="30"/>
    <w:qFormat/>
    <w:rsid w:val="00542C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42CB9"/>
    <w:rPr>
      <w:i/>
      <w:iCs/>
      <w:color w:val="0F4761" w:themeColor="accent1" w:themeShade="BF"/>
    </w:rPr>
  </w:style>
  <w:style w:type="character" w:styleId="IntenseReference">
    <w:name w:val="Intense Reference"/>
    <w:basedOn w:val="DefaultParagraphFont"/>
    <w:uiPriority w:val="32"/>
    <w:qFormat/>
    <w:rsid w:val="00542C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d0de47c2e38849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A53652549</value>
    </field>
    <field name="Objective-Title">
      <value order="0">Flintshire LA - Case Study - Childcare and Play</value>
    </field>
    <field name="Objective-Description">
      <value order="0"/>
    </field>
    <field name="Objective-CreationStamp">
      <value order="0">2024-06-13T09:05:41Z</value>
    </field>
    <field name="Objective-IsApproved">
      <value order="0">false</value>
    </field>
    <field name="Objective-IsPublished">
      <value order="0">false</value>
    </field>
    <field name="Objective-DatePublished">
      <value order="0"/>
    </field>
    <field name="Objective-ModificationStamp">
      <value order="0">2024-06-13T09:05:43Z</value>
    </field>
    <field name="Objective-Owner">
      <value order="0">Herneman, Michelle (PSWL - Communities &amp; Tackling Poverty)</value>
    </field>
    <field name="Objective-Path">
      <value order="0">Objective Global Folder:#Business File Plan:WG Organisational Groups:Post April 2024 - Education, Culture &amp; Welsh Language:Education, Culture &amp; Welsh Language (ECWL) - Communities &amp; Social Justice - Cohesive Communities Division:1 - Save:CTP - COMD - files to archive / no longer sit within COMD:EPS - Funding Transition Division:Funding Flexibilities Project:Grant Delivery/Management:Communities - Funding Flexibility - Delivery - 2023-2024:2023-24 - CCG Focus Page - Case Studies from Claim 3</value>
    </field>
    <field name="Objective-Parent">
      <value order="0">2023-24 - CCG Focus Page - Case Studies from Claim 3</value>
    </field>
    <field name="Objective-State">
      <value order="0">Being Drafted</value>
    </field>
    <field name="Objective-VersionId">
      <value order="0">vA97960629</value>
    </field>
    <field name="Objective-Version">
      <value order="0">0.1</value>
    </field>
    <field name="Objective-VersionNumber">
      <value order="0">1</value>
    </field>
    <field name="Objective-VersionComment">
      <value order="0">First version</value>
    </field>
    <field name="Objective-FileNumber">
      <value order="0">qA1579679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891</Characters>
  <Application>Microsoft Office Word</Application>
  <DocSecurity>0</DocSecurity>
  <Lines>18</Lines>
  <Paragraphs>6</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Herneman, Michelle (PSWL - Communities &amp; Tackling Poverty)</dc:creator>
  <cp:keywords/>
  <dc:description/>
  <cp:lastModifiedBy/>
  <cp:revision>1</cp:revision>
  <dcterms:created xsi:type="dcterms:W3CDTF">2024-06-13T09:04:00Z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A53652549</vt:lpwstr>
  </property>
  <property fmtid="{D5CDD505-2E9C-101B-9397-08002B2CF9AE}" pid="4" name="Objective-Title">
    <vt:lpwstr>Flintshire LA - Case Study - Childcare and Play</vt:lpwstr>
  </property>
  <property fmtid="{D5CDD505-2E9C-101B-9397-08002B2CF9AE}" pid="5" name="Objective-Description">
    <vt:lpwstr/>
  </property>
  <property fmtid="{D5CDD505-2E9C-101B-9397-08002B2CF9AE}" pid="6" name="Objective-CreationStamp">
    <vt:filetime>2024-06-13T09:05:41Z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2024-06-13T09:05:43Z</vt:filetime>
  </property>
  <property fmtid="{D5CDD505-2E9C-101B-9397-08002B2CF9AE}" pid="11" name="Objective-Owner">
    <vt:lpwstr>Herneman, Michelle (PSWL - Communities &amp; Tackling Poverty)</vt:lpwstr>
  </property>
  <property fmtid="{D5CDD505-2E9C-101B-9397-08002B2CF9AE}" pid="12" name="Objective-Path">
    <vt:lpwstr>Objective Global Folder:#Business File Plan:WG Organisational Groups:Post April 2024 - Education, Culture &amp; Welsh Language:Education, Culture &amp; Welsh Language (ECWL) - Communities &amp; Social Justice - Cohesive Communities Division:1 - Save:CTP - COMD - files to archive / no longer sit within COMD:EPS - Funding Transition Division:Funding Flexibilities Project:Grant Delivery/Management:Communities - Funding Flexibility - Delivery - 2023-2024:2023-24 - CCG Focus Page - Case Studies from Claim 3:</vt:lpwstr>
  </property>
  <property fmtid="{D5CDD505-2E9C-101B-9397-08002B2CF9AE}" pid="13" name="Objective-Parent">
    <vt:lpwstr>2023-24 - CCG Focus Page - Case Studies from Claim 3</vt:lpwstr>
  </property>
  <property fmtid="{D5CDD505-2E9C-101B-9397-08002B2CF9AE}" pid="14" name="Objective-State">
    <vt:lpwstr>Being Drafted</vt:lpwstr>
  </property>
  <property fmtid="{D5CDD505-2E9C-101B-9397-08002B2CF9AE}" pid="15" name="Objective-VersionId">
    <vt:lpwstr>vA97960629</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qA1579679</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