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32baa79b89a43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20E9" w14:textId="77777777" w:rsidR="002D49DD" w:rsidRDefault="002D49DD" w:rsidP="0053388E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Early Years</w:t>
      </w:r>
    </w:p>
    <w:p w14:paraId="7A177C9B" w14:textId="77777777" w:rsidR="0053388E" w:rsidRPr="0053388E" w:rsidRDefault="0053388E" w:rsidP="0053388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3388E">
        <w:rPr>
          <w:rFonts w:ascii="Arial" w:hAnsi="Arial" w:cs="Arial"/>
          <w:sz w:val="28"/>
          <w:szCs w:val="28"/>
          <w:u w:val="single"/>
        </w:rPr>
        <w:t>Case Study</w:t>
      </w:r>
    </w:p>
    <w:tbl>
      <w:tblPr>
        <w:tblStyle w:val="TableGrid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3388E" w14:paraId="7AAD009E" w14:textId="77777777" w:rsidTr="0053388E">
        <w:trPr>
          <w:trHeight w:val="1408"/>
        </w:trPr>
        <w:tc>
          <w:tcPr>
            <w:tcW w:w="2122" w:type="dxa"/>
            <w:shd w:val="clear" w:color="auto" w:fill="D9F2D0" w:themeFill="accent6" w:themeFillTint="33"/>
          </w:tcPr>
          <w:p w14:paraId="72145113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Introduction / Background</w:t>
            </w:r>
          </w:p>
        </w:tc>
        <w:tc>
          <w:tcPr>
            <w:tcW w:w="6894" w:type="dxa"/>
          </w:tcPr>
          <w:p w14:paraId="10772F08" w14:textId="77777777" w:rsidR="00280E87" w:rsidRPr="00631EAB" w:rsidRDefault="00E43C75" w:rsidP="0053388E">
            <w:pPr>
              <w:spacing w:after="160" w:line="259" w:lineRule="auto"/>
              <w:rPr>
                <w:rFonts w:asciiTheme="majorHAnsi" w:hAnsiTheme="majorHAnsi"/>
              </w:rPr>
            </w:pPr>
            <w:r w:rsidRPr="00631EAB">
              <w:rPr>
                <w:rFonts w:asciiTheme="majorHAnsi" w:hAnsiTheme="majorHAnsi"/>
              </w:rPr>
              <w:t xml:space="preserve">Child A was </w:t>
            </w:r>
            <w:r w:rsidR="00B376AD" w:rsidRPr="00631EAB">
              <w:rPr>
                <w:rFonts w:asciiTheme="majorHAnsi" w:hAnsiTheme="majorHAnsi"/>
              </w:rPr>
              <w:t>identified as needing</w:t>
            </w:r>
            <w:r w:rsidR="00631EAB">
              <w:rPr>
                <w:rFonts w:asciiTheme="majorHAnsi" w:hAnsiTheme="majorHAnsi"/>
              </w:rPr>
              <w:t xml:space="preserve"> support with</w:t>
            </w:r>
            <w:r w:rsidR="00B376AD" w:rsidRPr="00631EAB">
              <w:rPr>
                <w:rFonts w:asciiTheme="majorHAnsi" w:hAnsiTheme="majorHAnsi"/>
              </w:rPr>
              <w:t xml:space="preserve"> Early language intervention after completing an </w:t>
            </w:r>
            <w:proofErr w:type="gramStart"/>
            <w:r w:rsidR="00B376AD" w:rsidRPr="00631EAB">
              <w:rPr>
                <w:rFonts w:asciiTheme="majorHAnsi" w:hAnsiTheme="majorHAnsi"/>
              </w:rPr>
              <w:t>18 month</w:t>
            </w:r>
            <w:proofErr w:type="gramEnd"/>
            <w:r w:rsidR="00B376AD" w:rsidRPr="00631EAB">
              <w:rPr>
                <w:rFonts w:asciiTheme="majorHAnsi" w:hAnsiTheme="majorHAnsi"/>
              </w:rPr>
              <w:t xml:space="preserve"> </w:t>
            </w:r>
            <w:r w:rsidR="002B0B47">
              <w:rPr>
                <w:rFonts w:asciiTheme="majorHAnsi" w:hAnsiTheme="majorHAnsi"/>
              </w:rPr>
              <w:t>W</w:t>
            </w:r>
            <w:r w:rsidR="00B376AD" w:rsidRPr="00631EAB">
              <w:rPr>
                <w:rFonts w:asciiTheme="majorHAnsi" w:hAnsiTheme="majorHAnsi"/>
              </w:rPr>
              <w:t>ellcomm screening.</w:t>
            </w:r>
          </w:p>
          <w:p w14:paraId="4753F363" w14:textId="77777777" w:rsidR="002B0B47" w:rsidRPr="00631EAB" w:rsidRDefault="00B376AD" w:rsidP="002B0B47">
            <w:pPr>
              <w:spacing w:after="160" w:line="259" w:lineRule="auto"/>
              <w:rPr>
                <w:rFonts w:asciiTheme="majorHAnsi" w:hAnsiTheme="majorHAnsi"/>
              </w:rPr>
            </w:pPr>
            <w:r w:rsidRPr="00631EAB">
              <w:rPr>
                <w:rFonts w:asciiTheme="majorHAnsi" w:hAnsiTheme="majorHAnsi"/>
              </w:rPr>
              <w:t>During the home visit mum was emotional as she had some developmental concerns. She was very passionate about being able</w:t>
            </w:r>
            <w:r w:rsidR="00280E87" w:rsidRPr="00631EAB">
              <w:rPr>
                <w:rFonts w:asciiTheme="majorHAnsi" w:hAnsiTheme="majorHAnsi"/>
              </w:rPr>
              <w:t xml:space="preserve"> to support her child with their </w:t>
            </w:r>
            <w:r w:rsidR="00E43C75" w:rsidRPr="00631EAB">
              <w:rPr>
                <w:rFonts w:asciiTheme="majorHAnsi" w:hAnsiTheme="majorHAnsi"/>
              </w:rPr>
              <w:t>language skills</w:t>
            </w:r>
            <w:r w:rsidRPr="00631EAB">
              <w:rPr>
                <w:rFonts w:asciiTheme="majorHAnsi" w:hAnsiTheme="majorHAnsi"/>
              </w:rPr>
              <w:t xml:space="preserve"> and </w:t>
            </w:r>
            <w:r w:rsidR="00280E87" w:rsidRPr="00631EAB">
              <w:rPr>
                <w:rFonts w:asciiTheme="majorHAnsi" w:hAnsiTheme="majorHAnsi"/>
              </w:rPr>
              <w:t xml:space="preserve">attend a group </w:t>
            </w:r>
            <w:r w:rsidR="007A2606">
              <w:rPr>
                <w:rFonts w:asciiTheme="majorHAnsi" w:hAnsiTheme="majorHAnsi"/>
              </w:rPr>
              <w:t>to</w:t>
            </w:r>
            <w:r w:rsidR="00280E87" w:rsidRPr="00631EAB">
              <w:rPr>
                <w:rFonts w:asciiTheme="majorHAnsi" w:hAnsiTheme="majorHAnsi"/>
              </w:rPr>
              <w:t xml:space="preserve"> support this</w:t>
            </w:r>
            <w:r w:rsidR="002B0B47">
              <w:rPr>
                <w:rFonts w:asciiTheme="majorHAnsi" w:hAnsiTheme="majorHAnsi"/>
              </w:rPr>
              <w:t>.</w:t>
            </w:r>
          </w:p>
        </w:tc>
      </w:tr>
      <w:tr w:rsidR="0053388E" w14:paraId="126046AA" w14:textId="77777777" w:rsidTr="0053388E">
        <w:tc>
          <w:tcPr>
            <w:tcW w:w="2122" w:type="dxa"/>
            <w:shd w:val="clear" w:color="auto" w:fill="D9F2D0" w:themeFill="accent6" w:themeFillTint="33"/>
          </w:tcPr>
          <w:p w14:paraId="59FD9D91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Intervention</w:t>
            </w:r>
          </w:p>
          <w:p w14:paraId="71929A5D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2038E80F" w14:textId="77777777" w:rsidR="0053388E" w:rsidRDefault="00DF3981" w:rsidP="002B0B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Invited</w:t>
            </w:r>
            <w:r w:rsidR="002B0B47" w:rsidRPr="00631EAB">
              <w:rPr>
                <w:rFonts w:asciiTheme="majorHAnsi" w:hAnsiTheme="majorHAnsi"/>
              </w:rPr>
              <w:t xml:space="preserve"> to attend a </w:t>
            </w:r>
            <w:r>
              <w:rPr>
                <w:rFonts w:asciiTheme="majorHAnsi" w:hAnsiTheme="majorHAnsi"/>
              </w:rPr>
              <w:t>C</w:t>
            </w:r>
            <w:r w:rsidR="002B0B47" w:rsidRPr="00631EAB">
              <w:rPr>
                <w:rFonts w:asciiTheme="majorHAnsi" w:hAnsiTheme="majorHAnsi"/>
              </w:rPr>
              <w:t xml:space="preserve">hatty </w:t>
            </w:r>
            <w:r>
              <w:rPr>
                <w:rFonts w:asciiTheme="majorHAnsi" w:hAnsiTheme="majorHAnsi"/>
              </w:rPr>
              <w:t>C</w:t>
            </w:r>
            <w:r w:rsidR="002B0B47" w:rsidRPr="00631EAB">
              <w:rPr>
                <w:rFonts w:asciiTheme="majorHAnsi" w:hAnsiTheme="majorHAnsi"/>
              </w:rPr>
              <w:t>hildren group</w:t>
            </w:r>
            <w:r w:rsidR="002B0B47">
              <w:rPr>
                <w:rFonts w:asciiTheme="majorHAnsi" w:hAnsiTheme="majorHAnsi"/>
              </w:rPr>
              <w:t xml:space="preserve"> (</w:t>
            </w:r>
            <w:r w:rsidR="002B0B47" w:rsidRPr="00631EAB">
              <w:rPr>
                <w:rFonts w:asciiTheme="majorHAnsi" w:hAnsiTheme="majorHAnsi"/>
              </w:rPr>
              <w:t>six-week programme for children 18-30 months</w:t>
            </w:r>
            <w:r w:rsidR="002B0B47">
              <w:rPr>
                <w:rFonts w:asciiTheme="majorHAnsi" w:hAnsiTheme="majorHAnsi"/>
              </w:rPr>
              <w:t xml:space="preserve">, </w:t>
            </w:r>
            <w:r w:rsidR="002B0B47" w:rsidRPr="00631EAB">
              <w:rPr>
                <w:rFonts w:asciiTheme="majorHAnsi" w:hAnsiTheme="majorHAnsi"/>
              </w:rPr>
              <w:t>to support and encourage parents to help their child learn to talk</w:t>
            </w:r>
            <w:r w:rsidR="002B0B47">
              <w:rPr>
                <w:rFonts w:asciiTheme="majorHAnsi" w:hAnsiTheme="majorHAnsi"/>
              </w:rPr>
              <w:t>).</w:t>
            </w:r>
          </w:p>
          <w:p w14:paraId="422B4E1B" w14:textId="77777777" w:rsidR="002B0B47" w:rsidRPr="002B0B47" w:rsidRDefault="002B0B47" w:rsidP="002B0B47">
            <w:pPr>
              <w:rPr>
                <w:rFonts w:asciiTheme="majorHAnsi" w:hAnsiTheme="majorHAnsi"/>
              </w:rPr>
            </w:pPr>
          </w:p>
        </w:tc>
      </w:tr>
      <w:tr w:rsidR="0053388E" w14:paraId="3D6D78A9" w14:textId="77777777" w:rsidTr="0053388E">
        <w:tc>
          <w:tcPr>
            <w:tcW w:w="2122" w:type="dxa"/>
            <w:shd w:val="clear" w:color="auto" w:fill="D9F2D0" w:themeFill="accent6" w:themeFillTint="33"/>
          </w:tcPr>
          <w:p w14:paraId="1283ADF8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Outcome</w:t>
            </w:r>
          </w:p>
          <w:p w14:paraId="60B5BE23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374C23A6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F007676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4FCD80EE" w14:textId="77777777" w:rsid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19D8123D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11407798" w14:textId="77777777" w:rsidR="00B376AD" w:rsidRDefault="00B376AD" w:rsidP="00E43C75">
            <w:r>
              <w:t>Parent feedback</w:t>
            </w:r>
          </w:p>
          <w:p w14:paraId="7138B5FE" w14:textId="77777777" w:rsidR="00B376AD" w:rsidRDefault="00B376AD" w:rsidP="00E43C75"/>
          <w:p w14:paraId="27AABED2" w14:textId="77777777" w:rsidR="00E43C75" w:rsidRDefault="00B376AD" w:rsidP="00E43C75">
            <w:r>
              <w:t>“</w:t>
            </w:r>
            <w:r w:rsidR="00E43C75">
              <w:t>I have always tried my best in reading and singing with the girls, alongside other techniques, but since the course I've realised some of my ways were often counterproductive, as I wasn't giving my toddler a chance to respond for example.</w:t>
            </w:r>
          </w:p>
          <w:p w14:paraId="5C674758" w14:textId="77777777" w:rsidR="002B0B47" w:rsidRDefault="002B0B47" w:rsidP="00E43C75"/>
          <w:p w14:paraId="0128D8A2" w14:textId="77777777" w:rsidR="00E43C75" w:rsidRDefault="00E43C75" w:rsidP="00E43C75">
            <w:r>
              <w:t xml:space="preserve">Since learning these new </w:t>
            </w:r>
            <w:proofErr w:type="gramStart"/>
            <w:r>
              <w:t>skills</w:t>
            </w:r>
            <w:proofErr w:type="gramEnd"/>
            <w:r>
              <w:t xml:space="preserve"> I could see the benefits already during the course and now the development in A has shocked me and her father</w:t>
            </w:r>
            <w:r w:rsidR="007A2606">
              <w:t>. S</w:t>
            </w:r>
            <w:r>
              <w:t>he gets excited for reading and singing amongst other activities again.</w:t>
            </w:r>
            <w:r w:rsidR="00B376AD">
              <w:t>”</w:t>
            </w:r>
          </w:p>
          <w:p w14:paraId="170B7447" w14:textId="77777777" w:rsidR="00E43C75" w:rsidRDefault="00E43C75" w:rsidP="00E43C75"/>
          <w:p w14:paraId="2D788ED4" w14:textId="77777777" w:rsidR="0053388E" w:rsidRDefault="00E43C75" w:rsidP="002B0B47">
            <w:r>
              <w:t>Last week A put her first simple sentence together and has even been using words to ask for things instead of non-verbal forms.</w:t>
            </w:r>
          </w:p>
          <w:p w14:paraId="050C217D" w14:textId="77777777" w:rsidR="002B0B47" w:rsidRDefault="002B0B47" w:rsidP="002B0B47"/>
        </w:tc>
      </w:tr>
      <w:tr w:rsidR="0053388E" w14:paraId="56D8E0DE" w14:textId="77777777" w:rsidTr="0053388E">
        <w:tc>
          <w:tcPr>
            <w:tcW w:w="2122" w:type="dxa"/>
            <w:shd w:val="clear" w:color="auto" w:fill="D9F2D0" w:themeFill="accent6" w:themeFillTint="33"/>
          </w:tcPr>
          <w:p w14:paraId="2BBACF17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Future Plans</w:t>
            </w:r>
          </w:p>
          <w:p w14:paraId="38A75F80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0807898B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24345D62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07EF41CF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00BC6770" w14:textId="77777777" w:rsidR="0053388E" w:rsidRDefault="00280E87" w:rsidP="0053388E">
            <w:pPr>
              <w:spacing w:after="160" w:line="259" w:lineRule="auto"/>
            </w:pPr>
            <w:r>
              <w:t>The family ha</w:t>
            </w:r>
            <w:r w:rsidR="002B0B47">
              <w:t>s</w:t>
            </w:r>
            <w:r>
              <w:t xml:space="preserve"> </w:t>
            </w:r>
            <w:proofErr w:type="gramStart"/>
            <w:r>
              <w:t>grown</w:t>
            </w:r>
            <w:proofErr w:type="gramEnd"/>
            <w:r>
              <w:t xml:space="preserve"> and mum attends a Tiny </w:t>
            </w:r>
            <w:r w:rsidR="002B0B47">
              <w:t>T</w:t>
            </w:r>
            <w:r>
              <w:t xml:space="preserve">alkers group with her youngest child, she </w:t>
            </w:r>
            <w:r w:rsidR="002B0B47">
              <w:t>often tells</w:t>
            </w:r>
            <w:r>
              <w:t xml:space="preserve"> other parents within the group</w:t>
            </w:r>
            <w:r w:rsidR="002B0B47">
              <w:t xml:space="preserve"> </w:t>
            </w:r>
            <w:r>
              <w:t xml:space="preserve">how beneficial </w:t>
            </w:r>
            <w:r w:rsidR="002B0B47">
              <w:t>e</w:t>
            </w:r>
            <w:r>
              <w:t xml:space="preserve">arly intervention was for her </w:t>
            </w:r>
            <w:r w:rsidR="00F33302">
              <w:t>family and</w:t>
            </w:r>
            <w:r>
              <w:t xml:space="preserve"> she continues to use the skills she learnt from </w:t>
            </w:r>
            <w:r w:rsidR="002B0B47">
              <w:t>C</w:t>
            </w:r>
            <w:r>
              <w:t xml:space="preserve">hatty </w:t>
            </w:r>
            <w:r w:rsidR="002B0B47">
              <w:t>C</w:t>
            </w:r>
            <w:r>
              <w:t>hildren with both of her children.</w:t>
            </w:r>
          </w:p>
        </w:tc>
      </w:tr>
      <w:tr w:rsidR="0053388E" w14:paraId="5F43F2FC" w14:textId="77777777" w:rsidTr="0053388E">
        <w:tc>
          <w:tcPr>
            <w:tcW w:w="2122" w:type="dxa"/>
            <w:shd w:val="clear" w:color="auto" w:fill="D9F2D0" w:themeFill="accent6" w:themeFillTint="33"/>
          </w:tcPr>
          <w:p w14:paraId="593792CB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Conclusion</w:t>
            </w:r>
          </w:p>
          <w:p w14:paraId="44075B80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694E0A99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  <w:p w14:paraId="71F98C43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94" w:type="dxa"/>
          </w:tcPr>
          <w:p w14:paraId="0D86C9C6" w14:textId="77777777" w:rsidR="002B0B47" w:rsidRDefault="00B376AD" w:rsidP="00B376AD">
            <w:r>
              <w:t>Parents feedback</w:t>
            </w:r>
            <w:r w:rsidR="002B0B47">
              <w:t>:</w:t>
            </w:r>
          </w:p>
          <w:p w14:paraId="06F765E8" w14:textId="77777777" w:rsidR="002B0B47" w:rsidRDefault="002B0B47" w:rsidP="00B376AD"/>
          <w:p w14:paraId="5C0D38DD" w14:textId="77777777" w:rsidR="00B376AD" w:rsidRDefault="00B376AD" w:rsidP="00B376AD">
            <w:r>
              <w:t>“I don't think you can underestimate the profound effect this course and your teaching has on families</w:t>
            </w:r>
            <w:r w:rsidR="002B0B47">
              <w:t>. M</w:t>
            </w:r>
            <w:r>
              <w:t>e and the girl's dad have been overjoyed hearing her little voice and feel more confident now</w:t>
            </w:r>
            <w:r w:rsidR="00DF3981">
              <w:t>. M</w:t>
            </w:r>
            <w:r>
              <w:t>ost importantly it has enabled A to find her own voice.</w:t>
            </w:r>
          </w:p>
          <w:p w14:paraId="024B7059" w14:textId="77777777" w:rsidR="00B376AD" w:rsidRDefault="00B376AD" w:rsidP="00B376AD"/>
          <w:p w14:paraId="2321B5B0" w14:textId="77777777" w:rsidR="0053388E" w:rsidRDefault="00B376AD" w:rsidP="00B376AD">
            <w:pPr>
              <w:spacing w:after="160" w:line="259" w:lineRule="auto"/>
            </w:pPr>
            <w:r>
              <w:t xml:space="preserve">Thank </w:t>
            </w:r>
            <w:proofErr w:type="gramStart"/>
            <w:r>
              <w:t>you guys</w:t>
            </w:r>
            <w:proofErr w:type="gramEnd"/>
            <w:r w:rsidR="00DF3981">
              <w:t>,</w:t>
            </w:r>
            <w:r>
              <w:t xml:space="preserve"> so pleased we were invited”</w:t>
            </w:r>
          </w:p>
        </w:tc>
      </w:tr>
      <w:tr w:rsidR="0053388E" w14:paraId="3BE200D5" w14:textId="77777777" w:rsidTr="0053388E">
        <w:tc>
          <w:tcPr>
            <w:tcW w:w="2122" w:type="dxa"/>
            <w:shd w:val="clear" w:color="auto" w:fill="D9F2D0" w:themeFill="accent6" w:themeFillTint="33"/>
          </w:tcPr>
          <w:p w14:paraId="4CCD9A6B" w14:textId="77777777" w:rsidR="0053388E" w:rsidRPr="0053388E" w:rsidRDefault="0053388E" w:rsidP="0053388E">
            <w:pPr>
              <w:rPr>
                <w:rFonts w:ascii="Calibri" w:hAnsi="Calibri" w:cs="Calibri"/>
                <w:b/>
                <w:bCs/>
              </w:rPr>
            </w:pPr>
            <w:r w:rsidRPr="0053388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6894" w:type="dxa"/>
          </w:tcPr>
          <w:p w14:paraId="06A9D1CB" w14:textId="77777777" w:rsidR="0053388E" w:rsidRDefault="00280E87" w:rsidP="0053388E">
            <w:r>
              <w:t>17/04/2024</w:t>
            </w:r>
          </w:p>
        </w:tc>
      </w:tr>
    </w:tbl>
    <w:p w14:paraId="6846CC09" w14:textId="77777777" w:rsidR="00933645" w:rsidRDefault="00933645"/>
    <w:sectPr w:rsidR="0093364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CAFF" w14:textId="77777777" w:rsidR="00780029" w:rsidRDefault="00780029" w:rsidP="0053388E">
      <w:pPr>
        <w:spacing w:after="0" w:line="240" w:lineRule="auto"/>
      </w:pPr>
      <w:r>
        <w:separator/>
      </w:r>
    </w:p>
  </w:endnote>
  <w:endnote w:type="continuationSeparator" w:id="0">
    <w:p w14:paraId="643F1B62" w14:textId="77777777" w:rsidR="00780029" w:rsidRDefault="00780029" w:rsidP="0053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40A5" w14:textId="77777777" w:rsidR="0053388E" w:rsidRDefault="0053388E" w:rsidP="0053388E">
    <w:pPr>
      <w:pStyle w:val="Footer"/>
      <w:jc w:val="right"/>
    </w:pPr>
    <w:r>
      <w:t>EYFW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517B" w14:textId="77777777" w:rsidR="00780029" w:rsidRDefault="00780029" w:rsidP="0053388E">
      <w:pPr>
        <w:spacing w:after="0" w:line="240" w:lineRule="auto"/>
      </w:pPr>
      <w:r>
        <w:separator/>
      </w:r>
    </w:p>
  </w:footnote>
  <w:footnote w:type="continuationSeparator" w:id="0">
    <w:p w14:paraId="3AE21A44" w14:textId="77777777" w:rsidR="00780029" w:rsidRDefault="00780029" w:rsidP="0053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8E"/>
    <w:rsid w:val="00065EF3"/>
    <w:rsid w:val="00076A27"/>
    <w:rsid w:val="00083421"/>
    <w:rsid w:val="000B7894"/>
    <w:rsid w:val="00280E87"/>
    <w:rsid w:val="002B0B47"/>
    <w:rsid w:val="002D49DD"/>
    <w:rsid w:val="003E72FA"/>
    <w:rsid w:val="005040AA"/>
    <w:rsid w:val="0053388E"/>
    <w:rsid w:val="00631EAB"/>
    <w:rsid w:val="006E2F16"/>
    <w:rsid w:val="00741F48"/>
    <w:rsid w:val="00780029"/>
    <w:rsid w:val="007A2606"/>
    <w:rsid w:val="00933645"/>
    <w:rsid w:val="00940E42"/>
    <w:rsid w:val="00954B9E"/>
    <w:rsid w:val="00A96BF9"/>
    <w:rsid w:val="00B376AD"/>
    <w:rsid w:val="00C73813"/>
    <w:rsid w:val="00DF3981"/>
    <w:rsid w:val="00E34717"/>
    <w:rsid w:val="00E4242D"/>
    <w:rsid w:val="00E43C75"/>
    <w:rsid w:val="00EB4A0D"/>
    <w:rsid w:val="00F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312F"/>
  <w15:chartTrackingRefBased/>
  <w15:docId w15:val="{888AA736-28A7-493A-9728-CFEECCCD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8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8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8E"/>
  </w:style>
  <w:style w:type="paragraph" w:styleId="Footer">
    <w:name w:val="footer"/>
    <w:basedOn w:val="Normal"/>
    <w:link w:val="FooterChar"/>
    <w:uiPriority w:val="99"/>
    <w:unhideWhenUsed/>
    <w:rsid w:val="00533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575af1abab1b4b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A53691908</value>
    </field>
    <field name="Objective-Title">
      <value order="0">Newport - CCG - Case Study 2</value>
    </field>
    <field name="Objective-Description">
      <value order="0"/>
    </field>
    <field name="Objective-CreationStamp">
      <value order="0">2024-06-17T09:03:09Z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2024-06-17T09:03:11Z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23/24:Newport Case Studies</value>
    </field>
    <field name="Objective-Parent">
      <value order="0">Newport Case Studies</value>
    </field>
    <field name="Objective-State">
      <value order="0">Being Drafted</value>
    </field>
    <field name="Objective-VersionId">
      <value order="0">vA98024755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Clare (Parenting Team Leader)</dc:creator>
  <cp:keywords/>
  <dc:description/>
  <cp:lastModifiedBy>Herneman, Michelle (PSWL - Communities &amp; Tackling Poverty)</cp:lastModifiedBy>
  <cp:revision>2</cp:revision>
  <dcterms:created xsi:type="dcterms:W3CDTF">2024-05-21T10:31:00Z</dcterms:created>
  <dcterms:modified xsi:type="dcterms:W3CDTF">2024-06-17T09:02:00Z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A53691908</vt:lpwstr>
  </property>
  <property fmtid="{D5CDD505-2E9C-101B-9397-08002B2CF9AE}" pid="4" name="Objective-Title">
    <vt:lpwstr>Newport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2024-06-17T09:03:09Z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2024-06-17T09:03:11Z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23/24:Newport Case Studies:</vt:lpwstr>
  </property>
  <property fmtid="{D5CDD505-2E9C-101B-9397-08002B2CF9AE}" pid="13" name="Objective-Parent">
    <vt:lpwstr>Newport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vA98024755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