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5396ea009f94e3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8635" w14:textId="77777777" w:rsidR="009F18B2" w:rsidRPr="009F18B2" w:rsidRDefault="009F18B2">
      <w:pPr>
        <w:rPr>
          <w:b/>
          <w:bCs/>
        </w:rPr>
      </w:pPr>
      <w:bookmarkStart w:id="0" w:name="_Hlk179465806"/>
      <w:r w:rsidRPr="009F18B2">
        <w:rPr>
          <w:b/>
          <w:bCs/>
        </w:rPr>
        <w:t xml:space="preserve">BG CASE STUDY </w:t>
      </w:r>
    </w:p>
    <w:p w14:paraId="0113534A" w14:textId="00B72BF2" w:rsidR="00B81B5B" w:rsidRDefault="00B81B5B">
      <w:r>
        <w:t xml:space="preserve">LJ is a </w:t>
      </w:r>
      <w:r w:rsidR="009F18B2">
        <w:t>10-year-old</w:t>
      </w:r>
      <w:r>
        <w:t xml:space="preserve"> residing in Blaenau Gwent area. LJ resides with their mother and two younger siblings. LJ has inconsistent contact with their father. </w:t>
      </w:r>
    </w:p>
    <w:p w14:paraId="5D6EEE83" w14:textId="77777777" w:rsidR="00B81B5B" w:rsidRDefault="00B81B5B">
      <w:r>
        <w:t xml:space="preserve">LJ has never been known to the Youth Offending Service previously and this is their first REACH intervention. LJ was referred due to their anger and emotions within school and the home. </w:t>
      </w:r>
    </w:p>
    <w:p w14:paraId="03C0ED03" w14:textId="77777777" w:rsidR="00B81B5B" w:rsidRDefault="00B81B5B">
      <w:r>
        <w:t>An assessment was undertaken with LJ and their mother and it was agreed that LJ would complete work around the following;</w:t>
      </w:r>
    </w:p>
    <w:p w14:paraId="1B514DBB" w14:textId="77777777" w:rsidR="00B81B5B" w:rsidRDefault="00B81B5B" w:rsidP="00B81B5B">
      <w:pPr>
        <w:pStyle w:val="ListParagraph"/>
        <w:numPr>
          <w:ilvl w:val="0"/>
          <w:numId w:val="1"/>
        </w:numPr>
      </w:pPr>
      <w:r>
        <w:t xml:space="preserve">To build a relationship with YOS worker </w:t>
      </w:r>
    </w:p>
    <w:p w14:paraId="191FB6E8" w14:textId="77777777" w:rsidR="00B81B5B" w:rsidRDefault="00B81B5B" w:rsidP="00B81B5B">
      <w:pPr>
        <w:pStyle w:val="ListParagraph"/>
        <w:numPr>
          <w:ilvl w:val="0"/>
          <w:numId w:val="1"/>
        </w:numPr>
      </w:pPr>
      <w:r>
        <w:t xml:space="preserve">To explore anger and emotions </w:t>
      </w:r>
    </w:p>
    <w:p w14:paraId="70B8B00E" w14:textId="77777777" w:rsidR="00B81B5B" w:rsidRDefault="00B81B5B" w:rsidP="00B81B5B">
      <w:pPr>
        <w:pStyle w:val="ListParagraph"/>
        <w:numPr>
          <w:ilvl w:val="0"/>
          <w:numId w:val="1"/>
        </w:numPr>
      </w:pPr>
      <w:r>
        <w:t>To learn about consequences regarding behaviour</w:t>
      </w:r>
    </w:p>
    <w:p w14:paraId="7846F7C0" w14:textId="77777777" w:rsidR="00B81B5B" w:rsidRDefault="00B81B5B" w:rsidP="00B81B5B">
      <w:pPr>
        <w:pStyle w:val="ListParagraph"/>
        <w:numPr>
          <w:ilvl w:val="0"/>
          <w:numId w:val="1"/>
        </w:numPr>
      </w:pPr>
      <w:r>
        <w:t xml:space="preserve">To have support for my mental health </w:t>
      </w:r>
    </w:p>
    <w:p w14:paraId="559B8BE4" w14:textId="77777777" w:rsidR="00B81B5B" w:rsidRDefault="00B81B5B" w:rsidP="00B81B5B">
      <w:r>
        <w:t xml:space="preserve">During the assessment stage, it was evident that LJ has experienced many adverse childhood experiences during their childhood by witnessing many arguments between their parents, parents separating and witnessing their friend accidentally hang himself. </w:t>
      </w:r>
    </w:p>
    <w:p w14:paraId="4B528F81" w14:textId="77777777" w:rsidR="00B81B5B" w:rsidRDefault="00B81B5B" w:rsidP="00B81B5B">
      <w:r>
        <w:t xml:space="preserve">Due to this, delicate conversations were held with LJ around their mental health and LJ did not want to speak about their friend passing as this was the main trigger for LJ’s emotions. LJ is open to CAMHS and is receiving support due to their mental health. </w:t>
      </w:r>
    </w:p>
    <w:p w14:paraId="3958345C" w14:textId="77777777" w:rsidR="00731572" w:rsidRDefault="00731572" w:rsidP="00B81B5B">
      <w:r>
        <w:t xml:space="preserve">During the three month intervention, rapport was built and LJ was able to make positive changes to their behaviour in the home and school as well as their mental health. LJ and I discussed positive coping strategies that could be implemented. LJ was able to discuss how they can manage possible triggers in a safe way. </w:t>
      </w:r>
    </w:p>
    <w:p w14:paraId="07DD87DD" w14:textId="77777777" w:rsidR="00731572" w:rsidRDefault="00731572" w:rsidP="00B81B5B">
      <w:r>
        <w:t xml:space="preserve">LJ was able to identify the consequences of his negative behaviour, especially where they have struggled to manage their emotions previously. </w:t>
      </w:r>
    </w:p>
    <w:p w14:paraId="58B1E5FA" w14:textId="77777777" w:rsidR="00731572" w:rsidRDefault="00731572" w:rsidP="00B81B5B">
      <w:r>
        <w:t xml:space="preserve">LJ has successfully completed all areas on their intervention plan and engaged in the intervention. LJ has now closed to the YOS. </w:t>
      </w:r>
      <w:bookmarkEnd w:id="0"/>
    </w:p>
    <w:sectPr w:rsidR="00731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27E0"/>
    <w:multiLevelType w:val="hybridMultilevel"/>
    <w:tmpl w:val="0908F0FE"/>
    <w:lvl w:ilvl="0" w:tplc="7116D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5B"/>
    <w:rsid w:val="000C4169"/>
    <w:rsid w:val="00674C1F"/>
    <w:rsid w:val="0071637B"/>
    <w:rsid w:val="00731572"/>
    <w:rsid w:val="00740EB7"/>
    <w:rsid w:val="00803D74"/>
    <w:rsid w:val="008F6036"/>
    <w:rsid w:val="009F18B2"/>
    <w:rsid w:val="009F3295"/>
    <w:rsid w:val="00B8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6C5A"/>
  <w15:chartTrackingRefBased/>
  <w15:docId w15:val="{26260787-8059-4200-A5B7-FAE68EF3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95270f6ad6b84e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A56337416</value>
    </field>
    <field name="Objective-Title">
      <value order="0">Blaenau Gwent - Case Study 6</value>
    </field>
    <field name="Objective-Description">
      <value order="0"/>
    </field>
    <field name="Objective-CreationStamp">
      <value order="0">2025-01-07T15:00:45Z</value>
    </field>
    <field name="Objective-IsApproved">
      <value order="0">false</value>
    </field>
    <field name="Objective-IsPublished">
      <value order="0">false</value>
    </field>
    <field name="Objective-DatePublished">
      <value order="0"/>
    </field>
    <field name="Objective-ModificationStamp">
      <value order="0">2025-01-07T15:00:47Z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vA102361589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Cegielski</dc:creator>
  <cp:keywords/>
  <dc:description/>
  <cp:lastModifiedBy>Herneman, Michelle (ECWL - Communities &amp; Social Justice - EPC Evidence &amp; Support Division)</cp:lastModifiedBy>
  <cp:revision>4</cp:revision>
  <dcterms:created xsi:type="dcterms:W3CDTF">2024-10-10T14:17:00Z</dcterms:created>
  <dcterms:modified xsi:type="dcterms:W3CDTF">2025-01-07T15:00:00Z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A56337416</vt:lpwstr>
  </property>
  <property fmtid="{D5CDD505-2E9C-101B-9397-08002B2CF9AE}" pid="4" name="Objective-Title">
    <vt:lpwstr>Blaenau Gwent - Case Study 6</vt:lpwstr>
  </property>
  <property fmtid="{D5CDD505-2E9C-101B-9397-08002B2CF9AE}" pid="5" name="Objective-Description">
    <vt:lpwstr/>
  </property>
  <property fmtid="{D5CDD505-2E9C-101B-9397-08002B2CF9AE}" pid="6" name="Objective-CreationStamp">
    <vt:filetime>2025-01-07T15:00:45Z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2025-01-07T15:00:47Z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vA102361589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