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a013f5fbd3e461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1AC5" w14:textId="77777777" w:rsidR="00B215BA" w:rsidRDefault="00B215BA">
      <w:r w:rsidRPr="00B215BA">
        <w:t xml:space="preserve">Case Study: Positive Futures </w:t>
      </w:r>
    </w:p>
    <w:p w14:paraId="5AB34D2A" w14:textId="77777777" w:rsidR="00B215BA" w:rsidRDefault="00B215BA">
      <w:r w:rsidRPr="00B215BA">
        <w:t xml:space="preserve">Within the framework of the Positive Futures programme, a young individual was recognized by Abertillery Comprehensive as being at risk of permanent exclusion from school. </w:t>
      </w:r>
    </w:p>
    <w:p w14:paraId="666CE232" w14:textId="77777777" w:rsidR="00B215BA" w:rsidRDefault="00B215BA">
      <w:r w:rsidRPr="00B215BA">
        <w:t xml:space="preserve">This individual, referred to as DD, had been engaged in anti-social behaviour within the local community and had received several warnings from law enforcement. </w:t>
      </w:r>
    </w:p>
    <w:p w14:paraId="685EA268" w14:textId="77777777" w:rsidR="00B215BA" w:rsidRDefault="00B215BA">
      <w:r w:rsidRPr="00B215BA">
        <w:t xml:space="preserve">DD was on the verge of entering the Youth Justice System. </w:t>
      </w:r>
    </w:p>
    <w:p w14:paraId="5BA9211F" w14:textId="77777777" w:rsidR="00B215BA" w:rsidRDefault="00B215BA">
      <w:r w:rsidRPr="00B215BA">
        <w:t xml:space="preserve">In September, DD commenced participation in the Positive Futures programme as an alternative educational provision, joining a group of seven other young individuals. The initial weeks were dedicated to team-building activities and consultations aimed at identifying DD's specific needs. </w:t>
      </w:r>
    </w:p>
    <w:p w14:paraId="7EE3724D" w14:textId="77777777" w:rsidR="00B215BA" w:rsidRDefault="00B215BA">
      <w:r w:rsidRPr="00B215BA">
        <w:t xml:space="preserve">Based on these assessments, a tailored programme of work was developed. Art played a significant role in their educational curriculum, and the group expressed a desire to create a community artwork. </w:t>
      </w:r>
    </w:p>
    <w:p w14:paraId="315AC979" w14:textId="77777777" w:rsidR="00B215BA" w:rsidRDefault="00B215BA">
      <w:r w:rsidRPr="00B215BA">
        <w:t xml:space="preserve">Consequently, a mural was designed for a local bus stop, with the entire town participating in consultations to recognize local heroes. </w:t>
      </w:r>
    </w:p>
    <w:p w14:paraId="4947C737" w14:textId="77777777" w:rsidR="00B215BA" w:rsidRDefault="00B215BA">
      <w:r w:rsidRPr="00B215BA">
        <w:t xml:space="preserve">DD identified a local mixed martial arts fighter, Jack Shore, who is currently signed with the international organization UFC, as his hero. </w:t>
      </w:r>
    </w:p>
    <w:p w14:paraId="15F2DF08" w14:textId="77777777" w:rsidR="00B215BA" w:rsidRDefault="00B215BA">
      <w:r w:rsidRPr="00B215BA">
        <w:t xml:space="preserve">DD frequently plays as Jack Shore in the video game UFC 5, and the fighter has had a substantial influence on DD's life. </w:t>
      </w:r>
    </w:p>
    <w:p w14:paraId="01CD6C24" w14:textId="77777777" w:rsidR="00B215BA" w:rsidRDefault="00B215BA">
      <w:r w:rsidRPr="00B215BA">
        <w:t xml:space="preserve">DD had the opportunity to meet his idol during a press event for the mural, which contributed to an improvement in his behaviour. He has since begun attending local youth groups regularly. </w:t>
      </w:r>
    </w:p>
    <w:p w14:paraId="270904C3" w14:textId="55FA63A4" w:rsidR="00895F28" w:rsidRDefault="00B215BA">
      <w:r w:rsidRPr="00B215BA">
        <w:t>DD is now an active participant in the youth club, contributing to the organization of various youth work activities.</w:t>
      </w:r>
    </w:p>
    <w:sectPr w:rsidR="00895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3"/>
    <w:rsid w:val="000C4169"/>
    <w:rsid w:val="00620255"/>
    <w:rsid w:val="00692535"/>
    <w:rsid w:val="006D0B4E"/>
    <w:rsid w:val="00866EBD"/>
    <w:rsid w:val="00895F28"/>
    <w:rsid w:val="00924FE3"/>
    <w:rsid w:val="00A608ED"/>
    <w:rsid w:val="00B1549F"/>
    <w:rsid w:val="00B215BA"/>
    <w:rsid w:val="00E75922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B3BF"/>
  <w15:chartTrackingRefBased/>
  <w15:docId w15:val="{1EE956DF-5ED6-401F-8416-3152283F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F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F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F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F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F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F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F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29684a5e18024b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A56337423</value>
    </field>
    <field name="Objective-Title">
      <value order="0">Blaenau Gwent - Case Study 7</value>
    </field>
    <field name="Objective-Description">
      <value order="0"/>
    </field>
    <field name="Objective-CreationStamp">
      <value order="0">2025-01-07T15:01:09Z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2025-01-07T15:01:11Z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vA102361611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Kristian</dc:creator>
  <cp:keywords/>
  <dc:description/>
  <cp:lastModifiedBy>Herneman, Michelle (ECWL - Communities &amp; Social Justice - EPC Evidence &amp; Support Division)</cp:lastModifiedBy>
  <cp:revision>3</cp:revision>
  <dcterms:created xsi:type="dcterms:W3CDTF">2024-10-15T14:07:00Z</dcterms:created>
  <dcterms:modified xsi:type="dcterms:W3CDTF">2025-01-07T15:00:00Z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A56337423</vt:lpwstr>
  </property>
  <property fmtid="{D5CDD505-2E9C-101B-9397-08002B2CF9AE}" pid="4" name="Objective-Title">
    <vt:lpwstr>Blaenau Gwent - Case Study 7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2025-01-07T15:01:09Z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2025-01-07T15:01:11Z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vA102361611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