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e1842a344e441e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2116"/>
        <w:gridCol w:w="6890"/>
      </w:tblGrid>
      <w:tr w:rsidR="00B47518" w:rsidRPr="00D575AD" w14:paraId="6D11A149" w14:textId="77777777" w:rsidTr="00344B06">
        <w:trPr>
          <w:trHeight w:val="351"/>
        </w:trPr>
        <w:tc>
          <w:tcPr>
            <w:tcW w:w="1175" w:type="pct"/>
            <w:tcBorders>
              <w:top w:val="single" w:sz="8" w:space="0" w:color="auto"/>
              <w:left w:val="single" w:sz="8" w:space="0" w:color="auto"/>
              <w:bottom w:val="single" w:sz="4" w:space="0" w:color="auto"/>
              <w:right w:val="nil"/>
            </w:tcBorders>
            <w:shd w:val="clear" w:color="auto" w:fill="92D050"/>
            <w:noWrap/>
            <w:vAlign w:val="center"/>
            <w:hideMark/>
          </w:tcPr>
          <w:p w14:paraId="4E116731" w14:textId="77777777" w:rsidR="00B47518" w:rsidRPr="00344B06" w:rsidRDefault="00B47518" w:rsidP="00344B06">
            <w:pPr>
              <w:rPr>
                <w:rFonts w:ascii="Arial" w:eastAsia="Times New Roman" w:hAnsi="Arial" w:cs="Arial"/>
                <w:b/>
                <w:bCs/>
                <w:color w:val="000000"/>
                <w:sz w:val="24"/>
                <w:szCs w:val="24"/>
                <w:lang w:eastAsia="en-GB"/>
              </w:rPr>
            </w:pPr>
            <w:r w:rsidRPr="00344B06">
              <w:rPr>
                <w:rFonts w:ascii="Arial" w:eastAsia="Times New Roman" w:hAnsi="Arial" w:cs="Arial"/>
                <w:b/>
                <w:bCs/>
                <w:color w:val="000000"/>
                <w:sz w:val="24"/>
                <w:szCs w:val="24"/>
                <w:lang w:eastAsia="en-GB"/>
              </w:rPr>
              <w:t>Youth Service</w:t>
            </w:r>
            <w:r w:rsidRPr="00344B06">
              <w:rPr>
                <w:rFonts w:ascii="Arial" w:eastAsia="Times New Roman" w:hAnsi="Arial" w:cs="Arial"/>
                <w:b/>
                <w:bCs/>
                <w:color w:val="000000"/>
                <w:sz w:val="24"/>
                <w:szCs w:val="24"/>
                <w:lang w:val="en-GB" w:eastAsia="en-GB"/>
              </w:rPr>
              <w:t xml:space="preserve"> Programme</w:t>
            </w:r>
          </w:p>
        </w:tc>
        <w:tc>
          <w:tcPr>
            <w:tcW w:w="3825" w:type="pct"/>
            <w:tcBorders>
              <w:top w:val="single" w:sz="8" w:space="0" w:color="auto"/>
              <w:left w:val="single" w:sz="4" w:space="0" w:color="auto"/>
              <w:bottom w:val="single" w:sz="4" w:space="0" w:color="auto"/>
              <w:right w:val="single" w:sz="8" w:space="0" w:color="000000"/>
            </w:tcBorders>
            <w:shd w:val="clear" w:color="000000" w:fill="FFFFFF"/>
            <w:noWrap/>
            <w:vAlign w:val="center"/>
          </w:tcPr>
          <w:p w14:paraId="0CB0935A" w14:textId="48F79F74" w:rsidR="00B47518" w:rsidRPr="00344B06" w:rsidRDefault="00D75ADE" w:rsidP="00344B06">
            <w:pPr>
              <w:rPr>
                <w:rFonts w:ascii="Arial" w:eastAsia="Times New Roman" w:hAnsi="Arial" w:cs="Arial"/>
                <w:color w:val="000000"/>
                <w:sz w:val="24"/>
                <w:szCs w:val="24"/>
                <w:lang w:eastAsia="en-GB"/>
              </w:rPr>
            </w:pPr>
            <w:r w:rsidRPr="00344B06">
              <w:rPr>
                <w:rFonts w:ascii="Arial" w:eastAsia="Times New Roman" w:hAnsi="Arial" w:cs="Arial"/>
                <w:color w:val="000000"/>
                <w:sz w:val="24"/>
                <w:szCs w:val="24"/>
                <w:lang w:eastAsia="en-GB"/>
              </w:rPr>
              <w:t>1:1 Support, Bettws Youth Provision</w:t>
            </w:r>
          </w:p>
        </w:tc>
      </w:tr>
      <w:tr w:rsidR="00344B06" w:rsidRPr="00D575AD" w14:paraId="1405E5F6" w14:textId="77777777" w:rsidTr="00344B06">
        <w:trPr>
          <w:trHeight w:val="410"/>
        </w:trPr>
        <w:tc>
          <w:tcPr>
            <w:tcW w:w="1175" w:type="pct"/>
            <w:tcBorders>
              <w:top w:val="nil"/>
              <w:left w:val="single" w:sz="8" w:space="0" w:color="auto"/>
              <w:bottom w:val="single" w:sz="4" w:space="0" w:color="auto"/>
              <w:right w:val="single" w:sz="4" w:space="0" w:color="auto"/>
            </w:tcBorders>
            <w:shd w:val="clear" w:color="auto" w:fill="92D050"/>
            <w:noWrap/>
            <w:vAlign w:val="center"/>
            <w:hideMark/>
          </w:tcPr>
          <w:p w14:paraId="481B6A53" w14:textId="74BE7205" w:rsidR="00344B06" w:rsidRPr="00344B06" w:rsidRDefault="00344B06" w:rsidP="00344B06">
            <w:pPr>
              <w:rPr>
                <w:rFonts w:ascii="Arial" w:eastAsia="Times New Roman" w:hAnsi="Arial" w:cs="Arial"/>
                <w:b/>
                <w:bCs/>
                <w:color w:val="000000"/>
                <w:sz w:val="24"/>
                <w:szCs w:val="24"/>
                <w:lang w:eastAsia="en-GB"/>
              </w:rPr>
            </w:pPr>
            <w:r w:rsidRPr="00344B06">
              <w:rPr>
                <w:rFonts w:ascii="Arial" w:eastAsia="Times New Roman" w:hAnsi="Arial" w:cs="Arial"/>
                <w:b/>
                <w:bCs/>
                <w:color w:val="000000"/>
                <w:sz w:val="24"/>
                <w:szCs w:val="24"/>
                <w:lang w:eastAsia="en-GB"/>
              </w:rPr>
              <w:t>Young Person</w:t>
            </w:r>
          </w:p>
        </w:tc>
        <w:tc>
          <w:tcPr>
            <w:tcW w:w="3825" w:type="pct"/>
            <w:tcBorders>
              <w:top w:val="nil"/>
              <w:left w:val="nil"/>
              <w:bottom w:val="single" w:sz="4" w:space="0" w:color="auto"/>
              <w:right w:val="single" w:sz="8" w:space="0" w:color="000000"/>
            </w:tcBorders>
            <w:shd w:val="clear" w:color="000000" w:fill="FFFFFF"/>
            <w:noWrap/>
            <w:vAlign w:val="center"/>
          </w:tcPr>
          <w:p w14:paraId="39B29B8B" w14:textId="559C8FA4" w:rsidR="00344B06" w:rsidRPr="00344B06" w:rsidRDefault="00344B06" w:rsidP="00344B06">
            <w:pPr>
              <w:rPr>
                <w:rFonts w:ascii="Arial" w:eastAsia="Times New Roman" w:hAnsi="Arial" w:cs="Arial"/>
                <w:b/>
                <w:bCs/>
                <w:color w:val="000000"/>
                <w:sz w:val="24"/>
                <w:szCs w:val="24"/>
                <w:lang w:eastAsia="en-GB"/>
              </w:rPr>
            </w:pPr>
            <w:r w:rsidRPr="00344B06">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age 16 years</w:t>
            </w:r>
          </w:p>
        </w:tc>
      </w:tr>
      <w:tr w:rsidR="00B47518" w:rsidRPr="00D575AD" w14:paraId="26F5136B" w14:textId="77777777" w:rsidTr="00344B06">
        <w:trPr>
          <w:trHeight w:val="351"/>
        </w:trPr>
        <w:tc>
          <w:tcPr>
            <w:tcW w:w="1175" w:type="pct"/>
            <w:tcBorders>
              <w:top w:val="single" w:sz="4" w:space="0" w:color="auto"/>
              <w:left w:val="single" w:sz="8" w:space="0" w:color="auto"/>
              <w:bottom w:val="single" w:sz="4" w:space="0" w:color="auto"/>
              <w:right w:val="single" w:sz="4" w:space="0" w:color="auto"/>
            </w:tcBorders>
            <w:shd w:val="clear" w:color="auto" w:fill="92D050"/>
            <w:noWrap/>
            <w:vAlign w:val="center"/>
          </w:tcPr>
          <w:p w14:paraId="5E91D79F" w14:textId="77777777" w:rsidR="00B47518" w:rsidRPr="00344B06" w:rsidRDefault="00B47518" w:rsidP="00344B06">
            <w:pPr>
              <w:ind w:firstLineChars="100" w:firstLine="241"/>
              <w:rPr>
                <w:rFonts w:ascii="Arial" w:eastAsia="Times New Roman" w:hAnsi="Arial" w:cs="Arial"/>
                <w:b/>
                <w:bCs/>
                <w:color w:val="000000"/>
                <w:sz w:val="24"/>
                <w:szCs w:val="24"/>
                <w:lang w:eastAsia="en-GB"/>
              </w:rPr>
            </w:pPr>
          </w:p>
          <w:p w14:paraId="226F543F" w14:textId="57BB90E7" w:rsidR="00B47518" w:rsidRPr="00344B06" w:rsidRDefault="00B47518" w:rsidP="00344B06">
            <w:pPr>
              <w:rPr>
                <w:rFonts w:ascii="Arial" w:eastAsia="Times New Roman" w:hAnsi="Arial" w:cs="Arial"/>
                <w:b/>
                <w:bCs/>
                <w:color w:val="000000"/>
                <w:sz w:val="24"/>
                <w:szCs w:val="24"/>
                <w:lang w:eastAsia="en-GB"/>
              </w:rPr>
            </w:pPr>
            <w:r w:rsidRPr="00344B06">
              <w:rPr>
                <w:rFonts w:ascii="Arial" w:eastAsia="Times New Roman" w:hAnsi="Arial" w:cs="Arial"/>
                <w:b/>
                <w:bCs/>
                <w:color w:val="000000"/>
                <w:sz w:val="24"/>
                <w:szCs w:val="24"/>
                <w:lang w:eastAsia="en-GB"/>
              </w:rPr>
              <w:t>The Success Story</w:t>
            </w:r>
          </w:p>
        </w:tc>
        <w:tc>
          <w:tcPr>
            <w:tcW w:w="3825" w:type="pct"/>
            <w:tcBorders>
              <w:top w:val="single" w:sz="4" w:space="0" w:color="auto"/>
              <w:left w:val="nil"/>
              <w:bottom w:val="single" w:sz="4" w:space="0" w:color="auto"/>
              <w:right w:val="single" w:sz="8" w:space="0" w:color="000000"/>
            </w:tcBorders>
            <w:shd w:val="clear" w:color="000000" w:fill="FFFFFF"/>
            <w:noWrap/>
            <w:vAlign w:val="bottom"/>
          </w:tcPr>
          <w:p w14:paraId="7B023A16" w14:textId="77777777" w:rsidR="00344B06" w:rsidRDefault="00537A5D" w:rsidP="00DC69CC">
            <w:pPr>
              <w:rPr>
                <w:rFonts w:ascii="Arial" w:hAnsi="Arial" w:cs="Arial"/>
                <w:sz w:val="24"/>
                <w:szCs w:val="24"/>
              </w:rPr>
            </w:pPr>
            <w:r w:rsidRPr="00344B06">
              <w:rPr>
                <w:rFonts w:ascii="Arial" w:hAnsi="Arial" w:cs="Arial"/>
                <w:sz w:val="24"/>
                <w:szCs w:val="24"/>
              </w:rPr>
              <w:t xml:space="preserve">S was referred to NYPS by </w:t>
            </w:r>
            <w:r w:rsidR="000D5890" w:rsidRPr="00344B06">
              <w:rPr>
                <w:rFonts w:ascii="Arial" w:hAnsi="Arial" w:cs="Arial"/>
                <w:sz w:val="24"/>
                <w:szCs w:val="24"/>
              </w:rPr>
              <w:t xml:space="preserve">a </w:t>
            </w:r>
            <w:r w:rsidRPr="00344B06">
              <w:rPr>
                <w:rFonts w:ascii="Arial" w:hAnsi="Arial" w:cs="Arial"/>
                <w:sz w:val="24"/>
                <w:szCs w:val="24"/>
              </w:rPr>
              <w:t>support worker</w:t>
            </w:r>
            <w:r w:rsidR="00344B06">
              <w:rPr>
                <w:rFonts w:ascii="Arial" w:hAnsi="Arial" w:cs="Arial"/>
                <w:sz w:val="24"/>
                <w:szCs w:val="24"/>
              </w:rPr>
              <w:t xml:space="preserve"> </w:t>
            </w:r>
            <w:r w:rsidR="0012228B" w:rsidRPr="00344B06">
              <w:rPr>
                <w:rFonts w:ascii="Arial" w:hAnsi="Arial" w:cs="Arial"/>
                <w:sz w:val="24"/>
                <w:szCs w:val="24"/>
              </w:rPr>
              <w:t>at</w:t>
            </w:r>
            <w:r w:rsidRPr="00344B06">
              <w:rPr>
                <w:rFonts w:ascii="Arial" w:hAnsi="Arial" w:cs="Arial"/>
                <w:sz w:val="24"/>
                <w:szCs w:val="24"/>
              </w:rPr>
              <w:t xml:space="preserve"> Llamau</w:t>
            </w:r>
            <w:r w:rsidR="0012228B" w:rsidRPr="00344B06">
              <w:rPr>
                <w:rFonts w:ascii="Arial" w:hAnsi="Arial" w:cs="Arial"/>
                <w:sz w:val="24"/>
                <w:szCs w:val="24"/>
              </w:rPr>
              <w:t xml:space="preserve">. </w:t>
            </w:r>
            <w:r w:rsidR="0095647D" w:rsidRPr="00344B06">
              <w:rPr>
                <w:rFonts w:ascii="Arial" w:hAnsi="Arial" w:cs="Arial"/>
                <w:sz w:val="24"/>
                <w:szCs w:val="24"/>
              </w:rPr>
              <w:t xml:space="preserve">The referral had information informing the service that S had difficulty engaging with support services in the past and this made it difficult to provide S support and build a relationship with her. </w:t>
            </w:r>
          </w:p>
          <w:p w14:paraId="5C54E4D7" w14:textId="77777777" w:rsidR="00344B06" w:rsidRDefault="00344B06" w:rsidP="00DC69CC">
            <w:pPr>
              <w:rPr>
                <w:rFonts w:ascii="Arial" w:hAnsi="Arial" w:cs="Arial"/>
                <w:sz w:val="24"/>
                <w:szCs w:val="24"/>
              </w:rPr>
            </w:pPr>
          </w:p>
          <w:p w14:paraId="7E3B0D1A" w14:textId="39EDBED9" w:rsidR="000D5890" w:rsidRPr="00344B06" w:rsidRDefault="004F54A4" w:rsidP="00DC69CC">
            <w:pPr>
              <w:rPr>
                <w:rFonts w:ascii="Arial" w:hAnsi="Arial" w:cs="Arial"/>
                <w:sz w:val="24"/>
                <w:szCs w:val="24"/>
              </w:rPr>
            </w:pPr>
            <w:r w:rsidRPr="00344B06">
              <w:rPr>
                <w:rFonts w:ascii="Arial" w:hAnsi="Arial" w:cs="Arial"/>
                <w:sz w:val="24"/>
                <w:szCs w:val="24"/>
              </w:rPr>
              <w:t>After being allocated to work with S, during the initial meeting, I discovered that</w:t>
            </w:r>
            <w:r w:rsidR="000D5890" w:rsidRPr="00344B06">
              <w:rPr>
                <w:rFonts w:ascii="Arial" w:hAnsi="Arial" w:cs="Arial"/>
                <w:sz w:val="24"/>
                <w:szCs w:val="24"/>
              </w:rPr>
              <w:t xml:space="preserve"> she </w:t>
            </w:r>
            <w:r w:rsidR="0012228B" w:rsidRPr="00344B06">
              <w:rPr>
                <w:rFonts w:ascii="Arial" w:hAnsi="Arial" w:cs="Arial"/>
                <w:sz w:val="24"/>
                <w:szCs w:val="24"/>
              </w:rPr>
              <w:t xml:space="preserve">had not attended school </w:t>
            </w:r>
            <w:r w:rsidR="00877F57" w:rsidRPr="00344B06">
              <w:rPr>
                <w:rFonts w:ascii="Arial" w:hAnsi="Arial" w:cs="Arial"/>
                <w:sz w:val="24"/>
                <w:szCs w:val="24"/>
              </w:rPr>
              <w:t xml:space="preserve">on a </w:t>
            </w:r>
            <w:r w:rsidR="000D5890" w:rsidRPr="00344B06">
              <w:rPr>
                <w:rFonts w:ascii="Arial" w:hAnsi="Arial" w:cs="Arial"/>
                <w:sz w:val="24"/>
                <w:szCs w:val="24"/>
              </w:rPr>
              <w:t xml:space="preserve">regular </w:t>
            </w:r>
            <w:r w:rsidR="00877F57" w:rsidRPr="00344B06">
              <w:rPr>
                <w:rFonts w:ascii="Arial" w:hAnsi="Arial" w:cs="Arial"/>
                <w:sz w:val="24"/>
                <w:szCs w:val="24"/>
              </w:rPr>
              <w:t xml:space="preserve">basis </w:t>
            </w:r>
            <w:r w:rsidR="0012228B" w:rsidRPr="00344B06">
              <w:rPr>
                <w:rFonts w:ascii="Arial" w:hAnsi="Arial" w:cs="Arial"/>
                <w:sz w:val="24"/>
                <w:szCs w:val="24"/>
              </w:rPr>
              <w:t>at Newport High for approximately 1.5 years and S and her mother explained that S did not have any motivation to attend school or leave her bedroom. S described that she felt safe in her room and had anxiety</w:t>
            </w:r>
            <w:r w:rsidR="00344B06">
              <w:rPr>
                <w:rFonts w:ascii="Arial" w:hAnsi="Arial" w:cs="Arial"/>
                <w:sz w:val="24"/>
                <w:szCs w:val="24"/>
              </w:rPr>
              <w:t>-</w:t>
            </w:r>
            <w:r w:rsidR="0012228B" w:rsidRPr="00344B06">
              <w:rPr>
                <w:rFonts w:ascii="Arial" w:hAnsi="Arial" w:cs="Arial"/>
                <w:sz w:val="24"/>
                <w:szCs w:val="24"/>
              </w:rPr>
              <w:t xml:space="preserve">like feelings which had prevented her leaving her home to go to school or socialize out of her home. </w:t>
            </w:r>
            <w:r w:rsidR="000D5890" w:rsidRPr="00344B06">
              <w:rPr>
                <w:rFonts w:ascii="Arial" w:hAnsi="Arial" w:cs="Arial"/>
                <w:sz w:val="24"/>
                <w:szCs w:val="24"/>
              </w:rPr>
              <w:t xml:space="preserve">S explained to me that she had headaches, stomach pains and worries about leaving her home. </w:t>
            </w:r>
            <w:r w:rsidR="0012228B" w:rsidRPr="00344B06">
              <w:rPr>
                <w:rFonts w:ascii="Arial" w:hAnsi="Arial" w:cs="Arial"/>
                <w:sz w:val="24"/>
                <w:szCs w:val="24"/>
              </w:rPr>
              <w:t>This meant that S had only sat one of her GCSE’s</w:t>
            </w:r>
            <w:r w:rsidR="000D5890" w:rsidRPr="00344B06">
              <w:rPr>
                <w:rFonts w:ascii="Arial" w:hAnsi="Arial" w:cs="Arial"/>
                <w:sz w:val="24"/>
                <w:szCs w:val="24"/>
              </w:rPr>
              <w:t xml:space="preserve"> and her mother had fines from the school due to her low attendance.</w:t>
            </w:r>
            <w:r w:rsidR="0012228B" w:rsidRPr="00344B06">
              <w:rPr>
                <w:rFonts w:ascii="Arial" w:hAnsi="Arial" w:cs="Arial"/>
                <w:sz w:val="24"/>
                <w:szCs w:val="24"/>
              </w:rPr>
              <w:t xml:space="preserve"> </w:t>
            </w:r>
          </w:p>
          <w:p w14:paraId="5FFE321A" w14:textId="77777777" w:rsidR="008703E0" w:rsidRPr="00344B06" w:rsidRDefault="008703E0" w:rsidP="00DC69CC">
            <w:pPr>
              <w:rPr>
                <w:rFonts w:ascii="Arial" w:hAnsi="Arial" w:cs="Arial"/>
                <w:sz w:val="24"/>
                <w:szCs w:val="24"/>
              </w:rPr>
            </w:pPr>
          </w:p>
          <w:p w14:paraId="224F720D" w14:textId="59132772" w:rsidR="00DF0901" w:rsidRDefault="00344B06" w:rsidP="00DC69CC">
            <w:pPr>
              <w:rPr>
                <w:rFonts w:ascii="Arial" w:hAnsi="Arial" w:cs="Arial"/>
                <w:sz w:val="24"/>
                <w:szCs w:val="24"/>
              </w:rPr>
            </w:pPr>
            <w:r>
              <w:rPr>
                <w:rFonts w:ascii="Arial" w:hAnsi="Arial" w:cs="Arial"/>
                <w:sz w:val="24"/>
                <w:szCs w:val="24"/>
              </w:rPr>
              <w:t>The referrer</w:t>
            </w:r>
            <w:r w:rsidR="0012228B" w:rsidRPr="00344B06">
              <w:rPr>
                <w:rFonts w:ascii="Arial" w:hAnsi="Arial" w:cs="Arial"/>
                <w:sz w:val="24"/>
                <w:szCs w:val="24"/>
              </w:rPr>
              <w:t xml:space="preserve"> shared that she had supported S applying for a college at Torfaen Learning Zone to study</w:t>
            </w:r>
            <w:r w:rsidR="004F54A4" w:rsidRPr="00344B06">
              <w:rPr>
                <w:rFonts w:ascii="Arial" w:hAnsi="Arial" w:cs="Arial"/>
                <w:sz w:val="24"/>
                <w:szCs w:val="24"/>
              </w:rPr>
              <w:t xml:space="preserve"> level 1</w:t>
            </w:r>
            <w:r w:rsidR="0012228B" w:rsidRPr="00344B06">
              <w:rPr>
                <w:rFonts w:ascii="Arial" w:hAnsi="Arial" w:cs="Arial"/>
                <w:sz w:val="24"/>
                <w:szCs w:val="24"/>
              </w:rPr>
              <w:t xml:space="preserve"> media studies </w:t>
            </w:r>
            <w:r w:rsidR="000D5890" w:rsidRPr="00344B06">
              <w:rPr>
                <w:rFonts w:ascii="Arial" w:hAnsi="Arial" w:cs="Arial"/>
                <w:sz w:val="24"/>
                <w:szCs w:val="24"/>
              </w:rPr>
              <w:t xml:space="preserve">in September </w:t>
            </w:r>
            <w:r w:rsidR="0012228B" w:rsidRPr="00344B06">
              <w:rPr>
                <w:rFonts w:ascii="Arial" w:hAnsi="Arial" w:cs="Arial"/>
                <w:sz w:val="24"/>
                <w:szCs w:val="24"/>
              </w:rPr>
              <w:t xml:space="preserve">and they were in the process of </w:t>
            </w:r>
            <w:r w:rsidR="000D5890" w:rsidRPr="00344B06">
              <w:rPr>
                <w:rFonts w:ascii="Arial" w:hAnsi="Arial" w:cs="Arial"/>
                <w:sz w:val="24"/>
                <w:szCs w:val="24"/>
              </w:rPr>
              <w:t>applying</w:t>
            </w:r>
            <w:r w:rsidR="0012228B" w:rsidRPr="00344B06">
              <w:rPr>
                <w:rFonts w:ascii="Arial" w:hAnsi="Arial" w:cs="Arial"/>
                <w:sz w:val="24"/>
                <w:szCs w:val="24"/>
              </w:rPr>
              <w:t xml:space="preserve"> for S to attend People’s Plus training at Careers Wales for her to build some skills and confidence to prepare her to start college. </w:t>
            </w:r>
            <w:r w:rsidR="000D5890" w:rsidRPr="00344B06">
              <w:rPr>
                <w:rFonts w:ascii="Arial" w:hAnsi="Arial" w:cs="Arial"/>
                <w:sz w:val="24"/>
                <w:szCs w:val="24"/>
              </w:rPr>
              <w:t>I picked up from here to support S</w:t>
            </w:r>
            <w:r>
              <w:rPr>
                <w:rFonts w:ascii="Arial" w:hAnsi="Arial" w:cs="Arial"/>
                <w:sz w:val="24"/>
                <w:szCs w:val="24"/>
              </w:rPr>
              <w:t xml:space="preserve"> – a</w:t>
            </w:r>
            <w:r w:rsidR="004F54A4" w:rsidRPr="00344B06">
              <w:rPr>
                <w:rFonts w:ascii="Arial" w:hAnsi="Arial" w:cs="Arial"/>
                <w:sz w:val="24"/>
                <w:szCs w:val="24"/>
              </w:rPr>
              <w:t>fter</w:t>
            </w:r>
            <w:r>
              <w:rPr>
                <w:rFonts w:ascii="Arial" w:hAnsi="Arial" w:cs="Arial"/>
                <w:sz w:val="24"/>
                <w:szCs w:val="24"/>
              </w:rPr>
              <w:t xml:space="preserve"> </w:t>
            </w:r>
            <w:r w:rsidR="004F54A4" w:rsidRPr="00344B06">
              <w:rPr>
                <w:rFonts w:ascii="Arial" w:hAnsi="Arial" w:cs="Arial"/>
                <w:sz w:val="24"/>
                <w:szCs w:val="24"/>
              </w:rPr>
              <w:t>completing an assessment with S and setting some goals, we aimed to improve S’s emotional well-being, confidence and self-esteem to manage the transition to returning to education</w:t>
            </w:r>
            <w:r w:rsidR="008703E0" w:rsidRPr="00344B06">
              <w:rPr>
                <w:rFonts w:ascii="Arial" w:hAnsi="Arial" w:cs="Arial"/>
                <w:sz w:val="24"/>
                <w:szCs w:val="24"/>
              </w:rPr>
              <w:t>/training.</w:t>
            </w:r>
          </w:p>
          <w:p w14:paraId="0EAA62C2" w14:textId="77777777" w:rsidR="00344B06" w:rsidRPr="00344B06" w:rsidRDefault="00344B06" w:rsidP="00DC69CC">
            <w:pPr>
              <w:rPr>
                <w:rFonts w:ascii="Arial" w:hAnsi="Arial" w:cs="Arial"/>
                <w:sz w:val="24"/>
                <w:szCs w:val="24"/>
              </w:rPr>
            </w:pPr>
          </w:p>
          <w:p w14:paraId="4F5968BB" w14:textId="77777777" w:rsidR="00344B06" w:rsidRDefault="004F54A4" w:rsidP="00DC69CC">
            <w:pPr>
              <w:rPr>
                <w:rFonts w:ascii="Arial" w:hAnsi="Arial" w:cs="Arial"/>
                <w:sz w:val="24"/>
                <w:szCs w:val="24"/>
              </w:rPr>
            </w:pPr>
            <w:r w:rsidRPr="00344B06">
              <w:rPr>
                <w:rFonts w:ascii="Arial" w:hAnsi="Arial" w:cs="Arial"/>
                <w:sz w:val="24"/>
                <w:szCs w:val="24"/>
              </w:rPr>
              <w:t>The first couple of sessions, I got to know S by finding ou</w:t>
            </w:r>
            <w:r w:rsidR="00C85BAB" w:rsidRPr="00344B06">
              <w:rPr>
                <w:rFonts w:ascii="Arial" w:hAnsi="Arial" w:cs="Arial"/>
                <w:sz w:val="24"/>
                <w:szCs w:val="24"/>
              </w:rPr>
              <w:t xml:space="preserve">t </w:t>
            </w:r>
            <w:r w:rsidRPr="00344B06">
              <w:rPr>
                <w:rFonts w:ascii="Arial" w:hAnsi="Arial" w:cs="Arial"/>
                <w:sz w:val="24"/>
                <w:szCs w:val="24"/>
              </w:rPr>
              <w:t>her likes, interests and hobbies. As she enjoyed board games, video games and anime, we planned our sessions around playing games</w:t>
            </w:r>
            <w:r w:rsidR="008703E0" w:rsidRPr="00344B06">
              <w:rPr>
                <w:rFonts w:ascii="Arial" w:hAnsi="Arial" w:cs="Arial"/>
                <w:sz w:val="24"/>
                <w:szCs w:val="24"/>
              </w:rPr>
              <w:t>, chatting and arts and crafts</w:t>
            </w:r>
            <w:r w:rsidR="00C85BAB" w:rsidRPr="00344B06">
              <w:rPr>
                <w:rFonts w:ascii="Arial" w:hAnsi="Arial" w:cs="Arial"/>
                <w:sz w:val="24"/>
                <w:szCs w:val="24"/>
              </w:rPr>
              <w:t xml:space="preserve"> </w:t>
            </w:r>
            <w:r w:rsidRPr="00344B06">
              <w:rPr>
                <w:rFonts w:ascii="Arial" w:hAnsi="Arial" w:cs="Arial"/>
                <w:sz w:val="24"/>
                <w:szCs w:val="24"/>
              </w:rPr>
              <w:t xml:space="preserve">at the North </w:t>
            </w:r>
            <w:r w:rsidR="00344B06">
              <w:rPr>
                <w:rFonts w:ascii="Arial" w:hAnsi="Arial" w:cs="Arial"/>
                <w:sz w:val="24"/>
                <w:szCs w:val="24"/>
              </w:rPr>
              <w:t>Hub in</w:t>
            </w:r>
            <w:r w:rsidRPr="00344B06">
              <w:rPr>
                <w:rFonts w:ascii="Arial" w:hAnsi="Arial" w:cs="Arial"/>
                <w:sz w:val="24"/>
                <w:szCs w:val="24"/>
              </w:rPr>
              <w:t xml:space="preserve"> Bettws. During these sessions, I supported S with the last parts of the application process of People’s Plus, such </w:t>
            </w:r>
            <w:r w:rsidR="008703E0" w:rsidRPr="00344B06">
              <w:rPr>
                <w:rFonts w:ascii="Arial" w:hAnsi="Arial" w:cs="Arial"/>
                <w:sz w:val="24"/>
                <w:szCs w:val="24"/>
              </w:rPr>
              <w:t xml:space="preserve">as </w:t>
            </w:r>
            <w:r w:rsidRPr="00344B06">
              <w:rPr>
                <w:rFonts w:ascii="Arial" w:hAnsi="Arial" w:cs="Arial"/>
                <w:sz w:val="24"/>
                <w:szCs w:val="24"/>
              </w:rPr>
              <w:t xml:space="preserve">reminding her to provide her legal documents like birth certificate, national insurance and emailing these to the staff at People’s Plus. </w:t>
            </w:r>
          </w:p>
          <w:p w14:paraId="724E9AA2" w14:textId="77777777" w:rsidR="00344B06" w:rsidRDefault="00344B06" w:rsidP="00DC69CC">
            <w:pPr>
              <w:rPr>
                <w:rFonts w:ascii="Arial" w:hAnsi="Arial" w:cs="Arial"/>
                <w:sz w:val="24"/>
                <w:szCs w:val="24"/>
              </w:rPr>
            </w:pPr>
          </w:p>
          <w:p w14:paraId="0EFA25CC" w14:textId="7A90D5B5" w:rsidR="004F54A4" w:rsidRPr="00344B06" w:rsidRDefault="004F54A4" w:rsidP="00DC69CC">
            <w:pPr>
              <w:rPr>
                <w:rFonts w:ascii="Arial" w:hAnsi="Arial" w:cs="Arial"/>
                <w:sz w:val="24"/>
                <w:szCs w:val="24"/>
              </w:rPr>
            </w:pPr>
            <w:r w:rsidRPr="00344B06">
              <w:rPr>
                <w:rFonts w:ascii="Arial" w:hAnsi="Arial" w:cs="Arial"/>
                <w:sz w:val="24"/>
                <w:szCs w:val="24"/>
              </w:rPr>
              <w:t>As the relationship started building, I encouraged S to try out the Bettws Seniors Youth Club</w:t>
            </w:r>
            <w:r w:rsidR="00C85BAB" w:rsidRPr="00344B06">
              <w:rPr>
                <w:rFonts w:ascii="Arial" w:hAnsi="Arial" w:cs="Arial"/>
                <w:sz w:val="24"/>
                <w:szCs w:val="24"/>
              </w:rPr>
              <w:t xml:space="preserve">. The first time S attended at </w:t>
            </w:r>
            <w:r w:rsidR="00426AE2" w:rsidRPr="00344B06">
              <w:rPr>
                <w:rFonts w:ascii="Arial" w:hAnsi="Arial" w:cs="Arial"/>
                <w:sz w:val="24"/>
                <w:szCs w:val="24"/>
              </w:rPr>
              <w:t>y</w:t>
            </w:r>
            <w:r w:rsidR="00C85BAB" w:rsidRPr="00344B06">
              <w:rPr>
                <w:rFonts w:ascii="Arial" w:hAnsi="Arial" w:cs="Arial"/>
                <w:sz w:val="24"/>
                <w:szCs w:val="24"/>
              </w:rPr>
              <w:t xml:space="preserve">outh </w:t>
            </w:r>
            <w:r w:rsidR="006120C0" w:rsidRPr="00344B06">
              <w:rPr>
                <w:rFonts w:ascii="Arial" w:hAnsi="Arial" w:cs="Arial"/>
                <w:sz w:val="24"/>
                <w:szCs w:val="24"/>
              </w:rPr>
              <w:t>club</w:t>
            </w:r>
            <w:r w:rsidR="008703E0" w:rsidRPr="00344B06">
              <w:rPr>
                <w:rFonts w:ascii="Arial" w:hAnsi="Arial" w:cs="Arial"/>
                <w:sz w:val="24"/>
                <w:szCs w:val="24"/>
              </w:rPr>
              <w:t>,</w:t>
            </w:r>
            <w:r w:rsidR="00C85BAB" w:rsidRPr="00344B06">
              <w:rPr>
                <w:rFonts w:ascii="Arial" w:hAnsi="Arial" w:cs="Arial"/>
                <w:sz w:val="24"/>
                <w:szCs w:val="24"/>
              </w:rPr>
              <w:t xml:space="preserve"> it was clear that she was nervous</w:t>
            </w:r>
            <w:r w:rsidR="00426AE2" w:rsidRPr="00344B06">
              <w:rPr>
                <w:rFonts w:ascii="Arial" w:hAnsi="Arial" w:cs="Arial"/>
                <w:sz w:val="24"/>
                <w:szCs w:val="24"/>
              </w:rPr>
              <w:t>, but with reassurance and allowing her to feel comfortable at club, S settled quickly.</w:t>
            </w:r>
            <w:r w:rsidR="008703E0" w:rsidRPr="00344B06">
              <w:rPr>
                <w:rFonts w:ascii="Arial" w:hAnsi="Arial" w:cs="Arial"/>
                <w:sz w:val="24"/>
                <w:szCs w:val="24"/>
              </w:rPr>
              <w:t xml:space="preserve"> She engaged with staff and played board games with other young people.</w:t>
            </w:r>
            <w:r w:rsidR="00426AE2" w:rsidRPr="00344B06">
              <w:rPr>
                <w:rFonts w:ascii="Arial" w:hAnsi="Arial" w:cs="Arial"/>
                <w:sz w:val="24"/>
                <w:szCs w:val="24"/>
              </w:rPr>
              <w:t xml:space="preserve"> This was a big step for S as she had not been in a social setting for some time before this. The next session S brought her friend with her to youth club</w:t>
            </w:r>
            <w:r w:rsidR="008703E0" w:rsidRPr="00344B06">
              <w:rPr>
                <w:rFonts w:ascii="Arial" w:hAnsi="Arial" w:cs="Arial"/>
                <w:sz w:val="24"/>
                <w:szCs w:val="24"/>
              </w:rPr>
              <w:t xml:space="preserve"> which was great to see that she enjoyed youth club enough to tell her friends to come. S continued to attend the youth provisions at Bettws over the Summer break, taking part in bath bomb making, pancakes and chats session, and a barbeque session.</w:t>
            </w:r>
          </w:p>
          <w:p w14:paraId="74216403" w14:textId="77777777" w:rsidR="00426AE2" w:rsidRPr="00344B06" w:rsidRDefault="00426AE2" w:rsidP="00DC69CC">
            <w:pPr>
              <w:rPr>
                <w:rFonts w:ascii="Arial" w:hAnsi="Arial" w:cs="Arial"/>
                <w:sz w:val="24"/>
                <w:szCs w:val="24"/>
              </w:rPr>
            </w:pPr>
          </w:p>
          <w:p w14:paraId="2CEF053C" w14:textId="77777777" w:rsidR="00344B06" w:rsidRDefault="00426AE2" w:rsidP="00DC69CC">
            <w:pPr>
              <w:rPr>
                <w:rFonts w:ascii="Arial" w:hAnsi="Arial" w:cs="Arial"/>
                <w:sz w:val="24"/>
                <w:szCs w:val="24"/>
              </w:rPr>
            </w:pPr>
            <w:r w:rsidRPr="00344B06">
              <w:rPr>
                <w:rFonts w:ascii="Arial" w:hAnsi="Arial" w:cs="Arial"/>
                <w:sz w:val="24"/>
                <w:szCs w:val="24"/>
              </w:rPr>
              <w:t xml:space="preserve">Our 1:1 </w:t>
            </w:r>
            <w:proofErr w:type="gramStart"/>
            <w:r w:rsidRPr="00344B06">
              <w:rPr>
                <w:rFonts w:ascii="Arial" w:hAnsi="Arial" w:cs="Arial"/>
                <w:sz w:val="24"/>
                <w:szCs w:val="24"/>
              </w:rPr>
              <w:t>sessions</w:t>
            </w:r>
            <w:proofErr w:type="gramEnd"/>
            <w:r w:rsidRPr="00344B06">
              <w:rPr>
                <w:rFonts w:ascii="Arial" w:hAnsi="Arial" w:cs="Arial"/>
                <w:sz w:val="24"/>
                <w:szCs w:val="24"/>
              </w:rPr>
              <w:t xml:space="preserve"> were planned to support S’s emotional well-being</w:t>
            </w:r>
            <w:r w:rsidR="008703E0" w:rsidRPr="00344B06">
              <w:rPr>
                <w:rFonts w:ascii="Arial" w:hAnsi="Arial" w:cs="Arial"/>
                <w:sz w:val="24"/>
                <w:szCs w:val="24"/>
              </w:rPr>
              <w:t xml:space="preserve">, confidence and </w:t>
            </w:r>
            <w:r w:rsidR="00D67758" w:rsidRPr="00344B06">
              <w:rPr>
                <w:rFonts w:ascii="Arial" w:hAnsi="Arial" w:cs="Arial"/>
                <w:sz w:val="24"/>
                <w:szCs w:val="24"/>
              </w:rPr>
              <w:t>self-esteem</w:t>
            </w:r>
            <w:r w:rsidRPr="00344B06">
              <w:rPr>
                <w:rFonts w:ascii="Arial" w:hAnsi="Arial" w:cs="Arial"/>
                <w:sz w:val="24"/>
                <w:szCs w:val="24"/>
              </w:rPr>
              <w:t xml:space="preserve">. </w:t>
            </w:r>
            <w:r w:rsidR="008703E0" w:rsidRPr="00344B06">
              <w:rPr>
                <w:rFonts w:ascii="Arial" w:hAnsi="Arial" w:cs="Arial"/>
                <w:sz w:val="24"/>
                <w:szCs w:val="24"/>
              </w:rPr>
              <w:t xml:space="preserve">It was important to give </w:t>
            </w:r>
            <w:proofErr w:type="spellStart"/>
            <w:r w:rsidR="008703E0" w:rsidRPr="00344B06">
              <w:rPr>
                <w:rFonts w:ascii="Arial" w:hAnsi="Arial" w:cs="Arial"/>
                <w:sz w:val="24"/>
                <w:szCs w:val="24"/>
              </w:rPr>
              <w:t>S</w:t>
            </w:r>
            <w:proofErr w:type="spellEnd"/>
            <w:r w:rsidR="008703E0" w:rsidRPr="00344B06">
              <w:rPr>
                <w:rFonts w:ascii="Arial" w:hAnsi="Arial" w:cs="Arial"/>
                <w:sz w:val="24"/>
                <w:szCs w:val="24"/>
              </w:rPr>
              <w:t xml:space="preserve"> a safe environment where we could explore her wishes and feelings to allow her to understand that the support is tailored to her needs and will be provided with her wishes considered. </w:t>
            </w:r>
            <w:r w:rsidRPr="00344B06">
              <w:rPr>
                <w:rFonts w:ascii="Arial" w:hAnsi="Arial" w:cs="Arial"/>
                <w:sz w:val="24"/>
                <w:szCs w:val="24"/>
              </w:rPr>
              <w:t>Things that were covered were understanding emotions, managing emotions such as distractions</w:t>
            </w:r>
            <w:r w:rsidR="0011321F" w:rsidRPr="00344B06">
              <w:rPr>
                <w:rFonts w:ascii="Arial" w:hAnsi="Arial" w:cs="Arial"/>
                <w:sz w:val="24"/>
                <w:szCs w:val="24"/>
              </w:rPr>
              <w:t>, breathing techniques and journalling</w:t>
            </w:r>
            <w:r w:rsidR="008703E0" w:rsidRPr="00344B06">
              <w:rPr>
                <w:rFonts w:ascii="Arial" w:hAnsi="Arial" w:cs="Arial"/>
                <w:sz w:val="24"/>
                <w:szCs w:val="24"/>
              </w:rPr>
              <w:t xml:space="preserve"> and self-identity activities such as finding ways of </w:t>
            </w:r>
            <w:r w:rsidR="00D67758" w:rsidRPr="00344B06">
              <w:rPr>
                <w:rFonts w:ascii="Arial" w:hAnsi="Arial" w:cs="Arial"/>
                <w:sz w:val="24"/>
                <w:szCs w:val="24"/>
              </w:rPr>
              <w:t>self-care</w:t>
            </w:r>
            <w:r w:rsidR="008703E0" w:rsidRPr="00344B06">
              <w:rPr>
                <w:rFonts w:ascii="Arial" w:hAnsi="Arial" w:cs="Arial"/>
                <w:sz w:val="24"/>
                <w:szCs w:val="24"/>
              </w:rPr>
              <w:t>, creative activities such as therapeutic colourin</w:t>
            </w:r>
            <w:r w:rsidR="00D67758" w:rsidRPr="00344B06">
              <w:rPr>
                <w:rFonts w:ascii="Arial" w:hAnsi="Arial" w:cs="Arial"/>
                <w:sz w:val="24"/>
                <w:szCs w:val="24"/>
              </w:rPr>
              <w:t>g and playing board games that S knew and had interests in.</w:t>
            </w:r>
            <w:r w:rsidR="0011321F" w:rsidRPr="00344B06">
              <w:rPr>
                <w:rFonts w:ascii="Arial" w:hAnsi="Arial" w:cs="Arial"/>
                <w:sz w:val="24"/>
                <w:szCs w:val="24"/>
              </w:rPr>
              <w:t xml:space="preserve"> </w:t>
            </w:r>
          </w:p>
          <w:p w14:paraId="26F32290" w14:textId="77777777" w:rsidR="00344B06" w:rsidRDefault="00344B06" w:rsidP="00DC69CC">
            <w:pPr>
              <w:rPr>
                <w:rFonts w:ascii="Arial" w:hAnsi="Arial" w:cs="Arial"/>
                <w:sz w:val="24"/>
                <w:szCs w:val="24"/>
              </w:rPr>
            </w:pPr>
          </w:p>
          <w:p w14:paraId="6B1B48AF" w14:textId="1CE79921" w:rsidR="00D67758" w:rsidRPr="00344B06" w:rsidRDefault="00D67758" w:rsidP="00DC69CC">
            <w:pPr>
              <w:rPr>
                <w:rFonts w:ascii="Arial" w:hAnsi="Arial" w:cs="Arial"/>
                <w:sz w:val="24"/>
                <w:szCs w:val="24"/>
              </w:rPr>
            </w:pPr>
            <w:r w:rsidRPr="00344B06">
              <w:rPr>
                <w:rFonts w:ascii="Arial" w:hAnsi="Arial" w:cs="Arial"/>
                <w:sz w:val="24"/>
                <w:szCs w:val="24"/>
              </w:rPr>
              <w:t xml:space="preserve">Llamau supported S to get a grant to purchase some clothes and </w:t>
            </w:r>
            <w:r w:rsidR="0095647D" w:rsidRPr="00344B06">
              <w:rPr>
                <w:rFonts w:ascii="Arial" w:hAnsi="Arial" w:cs="Arial"/>
                <w:sz w:val="24"/>
                <w:szCs w:val="24"/>
              </w:rPr>
              <w:t>necessities</w:t>
            </w:r>
            <w:r w:rsidRPr="00344B06">
              <w:rPr>
                <w:rFonts w:ascii="Arial" w:hAnsi="Arial" w:cs="Arial"/>
                <w:sz w:val="24"/>
                <w:szCs w:val="24"/>
              </w:rPr>
              <w:t xml:space="preserve"> needed to start college</w:t>
            </w:r>
            <w:r w:rsidR="0095647D" w:rsidRPr="00344B06">
              <w:rPr>
                <w:rFonts w:ascii="Arial" w:hAnsi="Arial" w:cs="Arial"/>
                <w:sz w:val="24"/>
                <w:szCs w:val="24"/>
              </w:rPr>
              <w:t xml:space="preserve"> and during a 1:1 session, S use the computer services at the </w:t>
            </w:r>
            <w:r w:rsidR="00344B06">
              <w:rPr>
                <w:rFonts w:ascii="Arial" w:hAnsi="Arial" w:cs="Arial"/>
                <w:sz w:val="24"/>
                <w:szCs w:val="24"/>
              </w:rPr>
              <w:t>Hub</w:t>
            </w:r>
            <w:r w:rsidR="0095647D" w:rsidRPr="00344B06">
              <w:rPr>
                <w:rFonts w:ascii="Arial" w:hAnsi="Arial" w:cs="Arial"/>
                <w:sz w:val="24"/>
                <w:szCs w:val="24"/>
              </w:rPr>
              <w:t xml:space="preserve"> to look online for clothes and things she wanted to spend the grant on. S found this challenging at first as she explained that she did not know what sort of clothes and style she had but with some time to explore and look online to what clothes may make her feel comfortable and confident, she managed to put together a list of things to buy readying her to go shopping</w:t>
            </w:r>
            <w:r w:rsidR="00344B06">
              <w:rPr>
                <w:rFonts w:ascii="Arial" w:hAnsi="Arial" w:cs="Arial"/>
                <w:sz w:val="24"/>
                <w:szCs w:val="24"/>
              </w:rPr>
              <w:t xml:space="preserve"> the week after</w:t>
            </w:r>
            <w:r w:rsidR="0095647D" w:rsidRPr="00344B06">
              <w:rPr>
                <w:rFonts w:ascii="Arial" w:hAnsi="Arial" w:cs="Arial"/>
                <w:sz w:val="24"/>
                <w:szCs w:val="24"/>
              </w:rPr>
              <w:t>.</w:t>
            </w:r>
          </w:p>
          <w:p w14:paraId="3C2C86CE" w14:textId="77777777" w:rsidR="00D67758" w:rsidRPr="00344B06" w:rsidRDefault="00D67758" w:rsidP="00DC69CC">
            <w:pPr>
              <w:rPr>
                <w:rFonts w:ascii="Arial" w:hAnsi="Arial" w:cs="Arial"/>
                <w:sz w:val="24"/>
                <w:szCs w:val="24"/>
              </w:rPr>
            </w:pPr>
          </w:p>
          <w:p w14:paraId="4425D010" w14:textId="68CF24B7" w:rsidR="00426AE2" w:rsidRPr="00344B06" w:rsidRDefault="0011321F" w:rsidP="00DC69CC">
            <w:pPr>
              <w:rPr>
                <w:rFonts w:ascii="Arial" w:hAnsi="Arial" w:cs="Arial"/>
                <w:sz w:val="24"/>
                <w:szCs w:val="24"/>
              </w:rPr>
            </w:pPr>
            <w:r w:rsidRPr="00344B06">
              <w:rPr>
                <w:rFonts w:ascii="Arial" w:hAnsi="Arial" w:cs="Arial"/>
                <w:sz w:val="24"/>
                <w:szCs w:val="24"/>
              </w:rPr>
              <w:t>We also completed a session on getting the bus to college so that S could know which bus stops, buses</w:t>
            </w:r>
            <w:r w:rsidR="00D67758" w:rsidRPr="00344B06">
              <w:rPr>
                <w:rFonts w:ascii="Arial" w:hAnsi="Arial" w:cs="Arial"/>
                <w:sz w:val="24"/>
                <w:szCs w:val="24"/>
              </w:rPr>
              <w:t xml:space="preserve"> to get, </w:t>
            </w:r>
            <w:r w:rsidRPr="00344B06">
              <w:rPr>
                <w:rFonts w:ascii="Arial" w:hAnsi="Arial" w:cs="Arial"/>
                <w:sz w:val="24"/>
                <w:szCs w:val="24"/>
              </w:rPr>
              <w:t>the route to college</w:t>
            </w:r>
            <w:r w:rsidR="00D67758" w:rsidRPr="00344B06">
              <w:rPr>
                <w:rFonts w:ascii="Arial" w:hAnsi="Arial" w:cs="Arial"/>
                <w:sz w:val="24"/>
                <w:szCs w:val="24"/>
              </w:rPr>
              <w:t xml:space="preserve"> and how to use google maps and the bus app</w:t>
            </w:r>
            <w:r w:rsidRPr="00344B06">
              <w:rPr>
                <w:rFonts w:ascii="Arial" w:hAnsi="Arial" w:cs="Arial"/>
                <w:sz w:val="24"/>
                <w:szCs w:val="24"/>
              </w:rPr>
              <w:t>. I support</w:t>
            </w:r>
            <w:r w:rsidR="00EB5B24" w:rsidRPr="00344B06">
              <w:rPr>
                <w:rFonts w:ascii="Arial" w:hAnsi="Arial" w:cs="Arial"/>
                <w:sz w:val="24"/>
                <w:szCs w:val="24"/>
              </w:rPr>
              <w:t>ed</w:t>
            </w:r>
            <w:r w:rsidRPr="00344B06">
              <w:rPr>
                <w:rFonts w:ascii="Arial" w:hAnsi="Arial" w:cs="Arial"/>
                <w:sz w:val="24"/>
                <w:szCs w:val="24"/>
              </w:rPr>
              <w:t xml:space="preserve"> S on her induction day at college </w:t>
            </w:r>
            <w:r w:rsidR="00D67758" w:rsidRPr="00344B06">
              <w:rPr>
                <w:rFonts w:ascii="Arial" w:hAnsi="Arial" w:cs="Arial"/>
                <w:sz w:val="24"/>
                <w:szCs w:val="24"/>
              </w:rPr>
              <w:t xml:space="preserve">where we explored Torfaen Learning Zone together, found out where her lessons were and explored the Coleg Gwent </w:t>
            </w:r>
            <w:r w:rsidR="0095647D" w:rsidRPr="00344B06">
              <w:rPr>
                <w:rFonts w:ascii="Arial" w:hAnsi="Arial" w:cs="Arial"/>
                <w:sz w:val="24"/>
                <w:szCs w:val="24"/>
              </w:rPr>
              <w:t>app,</w:t>
            </w:r>
            <w:r w:rsidR="00D67758" w:rsidRPr="00344B06">
              <w:rPr>
                <w:rFonts w:ascii="Arial" w:hAnsi="Arial" w:cs="Arial"/>
                <w:sz w:val="24"/>
                <w:szCs w:val="24"/>
              </w:rPr>
              <w:t xml:space="preserve"> so S was aware how to use the technology to be ready for college. S attended the College Fresher’s </w:t>
            </w:r>
            <w:r w:rsidR="0095647D" w:rsidRPr="00344B06">
              <w:rPr>
                <w:rFonts w:ascii="Arial" w:hAnsi="Arial" w:cs="Arial"/>
                <w:sz w:val="24"/>
                <w:szCs w:val="24"/>
              </w:rPr>
              <w:t>Fare</w:t>
            </w:r>
            <w:r w:rsidR="00D67758" w:rsidRPr="00344B06">
              <w:rPr>
                <w:rFonts w:ascii="Arial" w:hAnsi="Arial" w:cs="Arial"/>
                <w:sz w:val="24"/>
                <w:szCs w:val="24"/>
              </w:rPr>
              <w:t xml:space="preserve"> with her friend and has caught the bus to Cwmbran since these sessions since she has gained confidence where she went shopping to buy some books.</w:t>
            </w:r>
          </w:p>
          <w:p w14:paraId="519A30B3" w14:textId="77777777" w:rsidR="00EB5B24" w:rsidRPr="00344B06" w:rsidRDefault="00EB5B24" w:rsidP="00DC69CC">
            <w:pPr>
              <w:rPr>
                <w:rFonts w:ascii="Arial" w:hAnsi="Arial" w:cs="Arial"/>
                <w:sz w:val="24"/>
                <w:szCs w:val="24"/>
              </w:rPr>
            </w:pPr>
          </w:p>
          <w:p w14:paraId="2FCB0F8D" w14:textId="5A1B8CBF" w:rsidR="00EB5B24" w:rsidRPr="00344B06" w:rsidRDefault="00EB5B24" w:rsidP="00DC69CC">
            <w:pPr>
              <w:rPr>
                <w:rFonts w:ascii="Arial" w:hAnsi="Arial" w:cs="Arial"/>
                <w:sz w:val="24"/>
                <w:szCs w:val="24"/>
              </w:rPr>
            </w:pPr>
            <w:r w:rsidRPr="00344B06">
              <w:rPr>
                <w:rFonts w:ascii="Arial" w:hAnsi="Arial" w:cs="Arial"/>
                <w:sz w:val="24"/>
                <w:szCs w:val="24"/>
              </w:rPr>
              <w:t xml:space="preserve">S continued attending the </w:t>
            </w:r>
            <w:r w:rsidR="00D67758" w:rsidRPr="00344B06">
              <w:rPr>
                <w:rFonts w:ascii="Arial" w:hAnsi="Arial" w:cs="Arial"/>
                <w:sz w:val="24"/>
                <w:szCs w:val="24"/>
              </w:rPr>
              <w:t>summer</w:t>
            </w:r>
            <w:r w:rsidRPr="00344B06">
              <w:rPr>
                <w:rFonts w:ascii="Arial" w:hAnsi="Arial" w:cs="Arial"/>
                <w:sz w:val="24"/>
                <w:szCs w:val="24"/>
              </w:rPr>
              <w:t xml:space="preserve"> provisions at Bettws and attending Youth Term Time Provisions</w:t>
            </w:r>
            <w:r w:rsidR="00F04517" w:rsidRPr="00344B06">
              <w:rPr>
                <w:rFonts w:ascii="Arial" w:hAnsi="Arial" w:cs="Arial"/>
                <w:sz w:val="24"/>
                <w:szCs w:val="24"/>
              </w:rPr>
              <w:t xml:space="preserve"> where she communicates </w:t>
            </w:r>
            <w:r w:rsidR="00D67758" w:rsidRPr="00344B06">
              <w:rPr>
                <w:rFonts w:ascii="Arial" w:hAnsi="Arial" w:cs="Arial"/>
                <w:sz w:val="24"/>
                <w:szCs w:val="24"/>
              </w:rPr>
              <w:t xml:space="preserve">and engages </w:t>
            </w:r>
            <w:r w:rsidR="00F04517" w:rsidRPr="00344B06">
              <w:rPr>
                <w:rFonts w:ascii="Arial" w:hAnsi="Arial" w:cs="Arial"/>
                <w:sz w:val="24"/>
                <w:szCs w:val="24"/>
              </w:rPr>
              <w:t xml:space="preserve">positively with other young people and often brings her friend. </w:t>
            </w:r>
            <w:r w:rsidR="00D67758" w:rsidRPr="00344B06">
              <w:rPr>
                <w:rFonts w:ascii="Arial" w:hAnsi="Arial" w:cs="Arial"/>
                <w:sz w:val="24"/>
                <w:szCs w:val="24"/>
              </w:rPr>
              <w:t>During the Summer, S also attended People’s Plus training where she learnt about ways to structure her day. Over the Summer, S’s family also welcomed a baby girl where S become an older sister again! As the new addition to the family was not expected, S spoke about this change often during sessions where she explored her feelings.</w:t>
            </w:r>
          </w:p>
          <w:p w14:paraId="23FFC9FF" w14:textId="1229E90E" w:rsidR="00D67758" w:rsidRPr="00344B06" w:rsidRDefault="00D67758" w:rsidP="00DC69CC">
            <w:pPr>
              <w:rPr>
                <w:rFonts w:ascii="Arial" w:hAnsi="Arial" w:cs="Arial"/>
                <w:sz w:val="24"/>
                <w:szCs w:val="24"/>
              </w:rPr>
            </w:pPr>
          </w:p>
        </w:tc>
      </w:tr>
      <w:tr w:rsidR="00B47518" w:rsidRPr="00D575AD" w14:paraId="61ACC9C3" w14:textId="77777777" w:rsidTr="00D36E65">
        <w:trPr>
          <w:trHeight w:val="300"/>
        </w:trPr>
        <w:tc>
          <w:tcPr>
            <w:tcW w:w="1175" w:type="pct"/>
            <w:tcBorders>
              <w:top w:val="single" w:sz="4" w:space="0" w:color="auto"/>
              <w:left w:val="single" w:sz="8" w:space="0" w:color="auto"/>
              <w:bottom w:val="single" w:sz="4" w:space="0" w:color="auto"/>
              <w:right w:val="single" w:sz="4" w:space="0" w:color="auto"/>
            </w:tcBorders>
            <w:shd w:val="clear" w:color="auto" w:fill="92D050"/>
            <w:noWrap/>
            <w:vAlign w:val="center"/>
          </w:tcPr>
          <w:p w14:paraId="22F6AE8D" w14:textId="77777777" w:rsidR="00B47518" w:rsidRPr="00344B06" w:rsidRDefault="00B47518" w:rsidP="00344B06">
            <w:pPr>
              <w:rPr>
                <w:rFonts w:ascii="Arial" w:eastAsia="Times New Roman" w:hAnsi="Arial" w:cs="Arial"/>
                <w:b/>
                <w:bCs/>
                <w:color w:val="000000"/>
                <w:sz w:val="24"/>
                <w:szCs w:val="24"/>
                <w:lang w:eastAsia="en-GB"/>
              </w:rPr>
            </w:pPr>
          </w:p>
          <w:p w14:paraId="6C931BAB" w14:textId="77777777" w:rsidR="00B47518" w:rsidRPr="00344B06" w:rsidRDefault="00B47518" w:rsidP="00344B06">
            <w:pPr>
              <w:rPr>
                <w:rFonts w:ascii="Arial" w:eastAsia="Times New Roman" w:hAnsi="Arial" w:cs="Arial"/>
                <w:b/>
                <w:bCs/>
                <w:color w:val="000000"/>
                <w:sz w:val="24"/>
                <w:szCs w:val="24"/>
                <w:lang w:eastAsia="en-GB"/>
              </w:rPr>
            </w:pPr>
            <w:r w:rsidRPr="00344B06">
              <w:rPr>
                <w:rFonts w:ascii="Arial" w:eastAsia="Times New Roman" w:hAnsi="Arial" w:cs="Arial"/>
                <w:b/>
                <w:bCs/>
                <w:color w:val="000000"/>
                <w:sz w:val="24"/>
                <w:szCs w:val="24"/>
                <w:lang w:eastAsia="en-GB"/>
              </w:rPr>
              <w:t>What happens next for the young person?</w:t>
            </w:r>
          </w:p>
          <w:p w14:paraId="35FA8ED4" w14:textId="77777777" w:rsidR="00B47518" w:rsidRPr="00344B06" w:rsidRDefault="00B47518" w:rsidP="00344B06">
            <w:pPr>
              <w:ind w:firstLineChars="100" w:firstLine="241"/>
              <w:rPr>
                <w:rFonts w:ascii="Arial" w:eastAsia="Times New Roman" w:hAnsi="Arial" w:cs="Arial"/>
                <w:b/>
                <w:bCs/>
                <w:color w:val="000000"/>
                <w:sz w:val="24"/>
                <w:szCs w:val="24"/>
                <w:lang w:eastAsia="en-GB"/>
              </w:rPr>
            </w:pPr>
          </w:p>
        </w:tc>
        <w:tc>
          <w:tcPr>
            <w:tcW w:w="3825" w:type="pct"/>
            <w:tcBorders>
              <w:top w:val="single" w:sz="4" w:space="0" w:color="auto"/>
              <w:left w:val="nil"/>
              <w:bottom w:val="single" w:sz="4" w:space="0" w:color="auto"/>
              <w:right w:val="single" w:sz="4" w:space="0" w:color="auto"/>
            </w:tcBorders>
            <w:shd w:val="clear" w:color="000000" w:fill="FFFFFF"/>
            <w:noWrap/>
            <w:vAlign w:val="center"/>
          </w:tcPr>
          <w:p w14:paraId="5C3006B5" w14:textId="77777777" w:rsidR="0095647D" w:rsidRPr="00344B06" w:rsidRDefault="0095647D" w:rsidP="00110A62">
            <w:pPr>
              <w:rPr>
                <w:rFonts w:ascii="Arial" w:hAnsi="Arial" w:cs="Arial"/>
                <w:sz w:val="24"/>
                <w:szCs w:val="24"/>
              </w:rPr>
            </w:pPr>
          </w:p>
          <w:p w14:paraId="282B9679" w14:textId="77777777" w:rsidR="00344B06" w:rsidRDefault="00EB5B24" w:rsidP="00110A62">
            <w:pPr>
              <w:rPr>
                <w:rFonts w:ascii="Arial" w:hAnsi="Arial" w:cs="Arial"/>
                <w:sz w:val="24"/>
                <w:szCs w:val="24"/>
              </w:rPr>
            </w:pPr>
            <w:r w:rsidRPr="00344B06">
              <w:rPr>
                <w:rFonts w:ascii="Arial" w:hAnsi="Arial" w:cs="Arial"/>
                <w:sz w:val="24"/>
                <w:szCs w:val="24"/>
              </w:rPr>
              <w:t xml:space="preserve">S is slowly adapting to a new routine attending college. There are some days where she struggles to attend </w:t>
            </w:r>
            <w:r w:rsidR="00D67758" w:rsidRPr="00344B06">
              <w:rPr>
                <w:rFonts w:ascii="Arial" w:hAnsi="Arial" w:cs="Arial"/>
                <w:sz w:val="24"/>
                <w:szCs w:val="24"/>
              </w:rPr>
              <w:t xml:space="preserve">due to </w:t>
            </w:r>
            <w:r w:rsidR="0095647D" w:rsidRPr="00344B06">
              <w:rPr>
                <w:rFonts w:ascii="Arial" w:hAnsi="Arial" w:cs="Arial"/>
                <w:sz w:val="24"/>
                <w:szCs w:val="24"/>
              </w:rPr>
              <w:t>illnesses,</w:t>
            </w:r>
            <w:r w:rsidR="00D67758" w:rsidRPr="00344B06">
              <w:rPr>
                <w:rFonts w:ascii="Arial" w:hAnsi="Arial" w:cs="Arial"/>
                <w:sz w:val="24"/>
                <w:szCs w:val="24"/>
              </w:rPr>
              <w:t xml:space="preserve"> </w:t>
            </w:r>
            <w:r w:rsidR="0095647D" w:rsidRPr="00344B06">
              <w:rPr>
                <w:rFonts w:ascii="Arial" w:hAnsi="Arial" w:cs="Arial"/>
                <w:sz w:val="24"/>
                <w:szCs w:val="24"/>
              </w:rPr>
              <w:t xml:space="preserve">such as headache and stomach pain </w:t>
            </w:r>
            <w:r w:rsidRPr="00344B06">
              <w:rPr>
                <w:rFonts w:ascii="Arial" w:hAnsi="Arial" w:cs="Arial"/>
                <w:sz w:val="24"/>
                <w:szCs w:val="24"/>
              </w:rPr>
              <w:t xml:space="preserve">but her intentions are to complete the course. </w:t>
            </w:r>
          </w:p>
          <w:p w14:paraId="2D35C05B" w14:textId="77777777" w:rsidR="00344B06" w:rsidRDefault="00344B06" w:rsidP="00110A62">
            <w:pPr>
              <w:rPr>
                <w:rFonts w:ascii="Arial" w:hAnsi="Arial" w:cs="Arial"/>
                <w:sz w:val="24"/>
                <w:szCs w:val="24"/>
              </w:rPr>
            </w:pPr>
          </w:p>
          <w:p w14:paraId="3C1751F9" w14:textId="2B3862DF" w:rsidR="00EB5B24" w:rsidRPr="00344B06" w:rsidRDefault="00EB5B24" w:rsidP="00110A62">
            <w:pPr>
              <w:rPr>
                <w:rFonts w:ascii="Arial" w:hAnsi="Arial" w:cs="Arial"/>
                <w:sz w:val="24"/>
                <w:szCs w:val="24"/>
              </w:rPr>
            </w:pPr>
            <w:r w:rsidRPr="00344B06">
              <w:rPr>
                <w:rFonts w:ascii="Arial" w:hAnsi="Arial" w:cs="Arial"/>
                <w:sz w:val="24"/>
                <w:szCs w:val="24"/>
              </w:rPr>
              <w:t>S continues to attend the youth provisions at Bettws and is eager to sign up to D</w:t>
            </w:r>
            <w:r w:rsidR="0095647D" w:rsidRPr="00344B06">
              <w:rPr>
                <w:rFonts w:ascii="Arial" w:hAnsi="Arial" w:cs="Arial"/>
                <w:sz w:val="24"/>
                <w:szCs w:val="24"/>
              </w:rPr>
              <w:t xml:space="preserve">uke of Edinburgh </w:t>
            </w:r>
            <w:r w:rsidRPr="00344B06">
              <w:rPr>
                <w:rFonts w:ascii="Arial" w:hAnsi="Arial" w:cs="Arial"/>
                <w:sz w:val="24"/>
                <w:szCs w:val="24"/>
              </w:rPr>
              <w:t>with the Youth Club</w:t>
            </w:r>
            <w:r w:rsidR="0095647D" w:rsidRPr="00344B06">
              <w:rPr>
                <w:rFonts w:ascii="Arial" w:hAnsi="Arial" w:cs="Arial"/>
                <w:sz w:val="24"/>
                <w:szCs w:val="24"/>
              </w:rPr>
              <w:t xml:space="preserve"> with her friend that she introduced to Youth Club. </w:t>
            </w:r>
          </w:p>
          <w:p w14:paraId="696EFB55" w14:textId="7872839D" w:rsidR="0095647D" w:rsidRPr="00344B06" w:rsidRDefault="0095647D" w:rsidP="00110A62">
            <w:pPr>
              <w:rPr>
                <w:rFonts w:ascii="Arial" w:hAnsi="Arial" w:cs="Arial"/>
                <w:sz w:val="24"/>
                <w:szCs w:val="24"/>
              </w:rPr>
            </w:pPr>
          </w:p>
        </w:tc>
      </w:tr>
      <w:tr w:rsidR="00D36E65" w:rsidRPr="00D575AD" w14:paraId="615D179B" w14:textId="77777777" w:rsidTr="00D36E65">
        <w:trPr>
          <w:trHeight w:val="5444"/>
        </w:trPr>
        <w:tc>
          <w:tcPr>
            <w:tcW w:w="1175" w:type="pct"/>
            <w:tcBorders>
              <w:top w:val="single" w:sz="4" w:space="0" w:color="auto"/>
              <w:left w:val="single" w:sz="8" w:space="0" w:color="auto"/>
              <w:right w:val="single" w:sz="4" w:space="0" w:color="auto"/>
            </w:tcBorders>
            <w:shd w:val="clear" w:color="auto" w:fill="92D050"/>
            <w:noWrap/>
            <w:vAlign w:val="center"/>
          </w:tcPr>
          <w:p w14:paraId="41F8FB2D" w14:textId="77777777" w:rsidR="00D36E65" w:rsidRPr="00344B06" w:rsidRDefault="00D36E65" w:rsidP="00D36E65">
            <w:pPr>
              <w:jc w:val="both"/>
              <w:rPr>
                <w:rFonts w:ascii="Arial" w:eastAsia="Times New Roman" w:hAnsi="Arial" w:cs="Arial"/>
                <w:b/>
                <w:bCs/>
                <w:color w:val="000000"/>
                <w:sz w:val="24"/>
                <w:szCs w:val="24"/>
                <w:lang w:eastAsia="en-GB"/>
              </w:rPr>
            </w:pPr>
            <w:r w:rsidRPr="00344B06">
              <w:rPr>
                <w:rFonts w:ascii="Arial" w:eastAsia="Times New Roman" w:hAnsi="Arial" w:cs="Arial"/>
                <w:b/>
                <w:bCs/>
                <w:color w:val="000000"/>
                <w:sz w:val="24"/>
                <w:szCs w:val="24"/>
                <w:lang w:eastAsia="en-GB"/>
              </w:rPr>
              <w:t>Outcomes</w:t>
            </w:r>
          </w:p>
          <w:p w14:paraId="122FDA18" w14:textId="07C8D44E" w:rsidR="00D36E65" w:rsidRPr="00344B06" w:rsidRDefault="00D36E65" w:rsidP="00D36E65">
            <w:pPr>
              <w:jc w:val="both"/>
              <w:rPr>
                <w:rFonts w:ascii="Arial" w:eastAsia="Times New Roman" w:hAnsi="Arial" w:cs="Arial"/>
                <w:b/>
                <w:bCs/>
                <w:color w:val="000000"/>
                <w:sz w:val="24"/>
                <w:szCs w:val="24"/>
                <w:lang w:eastAsia="en-GB"/>
              </w:rPr>
            </w:pPr>
            <w:r w:rsidRPr="00344B06">
              <w:rPr>
                <w:rFonts w:ascii="Arial" w:eastAsia="Times New Roman" w:hAnsi="Arial" w:cs="Arial"/>
                <w:b/>
                <w:bCs/>
                <w:sz w:val="24"/>
                <w:szCs w:val="24"/>
                <w:lang w:eastAsia="en-GB"/>
              </w:rPr>
              <w:t>(</w:t>
            </w:r>
            <w:r w:rsidRPr="00344B06">
              <w:rPr>
                <w:rFonts w:ascii="Arial" w:eastAsia="Times New Roman" w:hAnsi="Arial" w:cs="Arial"/>
                <w:b/>
                <w:bCs/>
                <w:i/>
                <w:sz w:val="24"/>
                <w:szCs w:val="24"/>
                <w:lang w:eastAsia="en-GB"/>
              </w:rPr>
              <w:t xml:space="preserve">linked </w:t>
            </w:r>
            <w:r w:rsidRPr="00344B06">
              <w:rPr>
                <w:rFonts w:ascii="Arial" w:hAnsi="Arial" w:cs="Arial"/>
                <w:b/>
                <w:i/>
                <w:sz w:val="24"/>
                <w:szCs w:val="24"/>
              </w:rPr>
              <w:t>to the National Youth Work Strategy for Wales</w:t>
            </w:r>
            <w:r w:rsidRPr="00344B06">
              <w:rPr>
                <w:rFonts w:ascii="Arial" w:hAnsi="Arial" w:cs="Arial"/>
                <w:b/>
                <w:sz w:val="24"/>
                <w:szCs w:val="24"/>
              </w:rPr>
              <w:t>)</w:t>
            </w:r>
          </w:p>
        </w:tc>
        <w:tc>
          <w:tcPr>
            <w:tcW w:w="3825" w:type="pct"/>
            <w:tcBorders>
              <w:top w:val="single" w:sz="4" w:space="0" w:color="auto"/>
              <w:left w:val="nil"/>
              <w:bottom w:val="single" w:sz="4" w:space="0" w:color="auto"/>
              <w:right w:val="single" w:sz="4" w:space="0" w:color="auto"/>
            </w:tcBorders>
            <w:shd w:val="clear" w:color="auto" w:fill="auto"/>
            <w:noWrap/>
          </w:tcPr>
          <w:p w14:paraId="284E4D5D" w14:textId="65C5581A" w:rsidR="00D36E65" w:rsidRPr="00D36E65" w:rsidRDefault="00D36E65" w:rsidP="00D36E65">
            <w:pPr>
              <w:rPr>
                <w:rFonts w:ascii="Arial" w:hAnsi="Arial" w:cs="Arial"/>
                <w:b/>
                <w:sz w:val="24"/>
                <w:szCs w:val="24"/>
              </w:rPr>
            </w:pPr>
            <w:r w:rsidRPr="00344B06">
              <w:rPr>
                <w:rFonts w:ascii="Arial" w:hAnsi="Arial" w:cs="Arial"/>
                <w:b/>
                <w:sz w:val="24"/>
                <w:szCs w:val="24"/>
              </w:rPr>
              <w:t>Active participation:</w:t>
            </w:r>
          </w:p>
          <w:p w14:paraId="5EFAA374" w14:textId="77777777" w:rsidR="00D36E65" w:rsidRPr="00D36E65" w:rsidRDefault="00D36E65" w:rsidP="00D36E65">
            <w:pPr>
              <w:pStyle w:val="ListParagraph"/>
              <w:numPr>
                <w:ilvl w:val="0"/>
                <w:numId w:val="5"/>
              </w:numPr>
              <w:ind w:left="320" w:hanging="320"/>
              <w:rPr>
                <w:rFonts w:ascii="Arial" w:hAnsi="Arial" w:cs="Arial"/>
                <w:bCs/>
                <w:sz w:val="24"/>
                <w:szCs w:val="24"/>
              </w:rPr>
            </w:pPr>
            <w:r w:rsidRPr="00D36E65">
              <w:rPr>
                <w:rFonts w:ascii="Arial" w:hAnsi="Arial" w:cs="Arial"/>
                <w:bCs/>
                <w:sz w:val="24"/>
                <w:szCs w:val="24"/>
              </w:rPr>
              <w:t>Young person’s voice heard and opinion taken account of</w:t>
            </w:r>
          </w:p>
          <w:p w14:paraId="505D7B99" w14:textId="77777777" w:rsidR="00D36E65" w:rsidRDefault="00D36E65" w:rsidP="00D36E65">
            <w:pPr>
              <w:pStyle w:val="ListParagraph"/>
              <w:numPr>
                <w:ilvl w:val="0"/>
                <w:numId w:val="5"/>
              </w:numPr>
              <w:ind w:left="320" w:hanging="320"/>
              <w:rPr>
                <w:rFonts w:ascii="Arial" w:hAnsi="Arial" w:cs="Arial"/>
                <w:bCs/>
                <w:sz w:val="24"/>
                <w:szCs w:val="24"/>
              </w:rPr>
            </w:pPr>
            <w:r>
              <w:rPr>
                <w:rFonts w:ascii="Arial" w:hAnsi="Arial" w:cs="Arial"/>
                <w:bCs/>
                <w:sz w:val="24"/>
                <w:szCs w:val="24"/>
              </w:rPr>
              <w:t>I</w:t>
            </w:r>
            <w:r w:rsidRPr="00D36E65">
              <w:rPr>
                <w:rFonts w:ascii="Arial" w:hAnsi="Arial" w:cs="Arial"/>
                <w:bCs/>
                <w:sz w:val="24"/>
                <w:szCs w:val="24"/>
              </w:rPr>
              <w:t>mproved well-being</w:t>
            </w:r>
          </w:p>
          <w:p w14:paraId="5AD97AA0" w14:textId="77777777" w:rsidR="00D36E65" w:rsidRDefault="00D36E65" w:rsidP="00F958C1">
            <w:pPr>
              <w:pStyle w:val="ListParagraph"/>
              <w:numPr>
                <w:ilvl w:val="0"/>
                <w:numId w:val="5"/>
              </w:numPr>
              <w:ind w:left="320" w:hanging="320"/>
              <w:rPr>
                <w:rFonts w:ascii="Arial" w:hAnsi="Arial" w:cs="Arial"/>
                <w:bCs/>
                <w:sz w:val="24"/>
                <w:szCs w:val="24"/>
              </w:rPr>
            </w:pPr>
            <w:r>
              <w:rPr>
                <w:rFonts w:ascii="Arial" w:hAnsi="Arial" w:cs="Arial"/>
                <w:bCs/>
                <w:sz w:val="24"/>
                <w:szCs w:val="24"/>
              </w:rPr>
              <w:t>D</w:t>
            </w:r>
            <w:r w:rsidRPr="00D36E65">
              <w:rPr>
                <w:rFonts w:ascii="Arial" w:hAnsi="Arial" w:cs="Arial"/>
                <w:bCs/>
                <w:sz w:val="24"/>
                <w:szCs w:val="24"/>
              </w:rPr>
              <w:t>evelop</w:t>
            </w:r>
            <w:r>
              <w:rPr>
                <w:rFonts w:ascii="Arial" w:hAnsi="Arial" w:cs="Arial"/>
                <w:bCs/>
                <w:sz w:val="24"/>
                <w:szCs w:val="24"/>
              </w:rPr>
              <w:t xml:space="preserve"> </w:t>
            </w:r>
            <w:r w:rsidRPr="00D36E65">
              <w:rPr>
                <w:rFonts w:ascii="Arial" w:hAnsi="Arial" w:cs="Arial"/>
                <w:bCs/>
                <w:sz w:val="24"/>
                <w:szCs w:val="24"/>
              </w:rPr>
              <w:t>practical skills</w:t>
            </w:r>
          </w:p>
          <w:p w14:paraId="3A1C7FFA" w14:textId="77777777" w:rsidR="00D36E65" w:rsidRDefault="00D36E65" w:rsidP="00F958C1">
            <w:pPr>
              <w:pStyle w:val="ListParagraph"/>
              <w:numPr>
                <w:ilvl w:val="0"/>
                <w:numId w:val="5"/>
              </w:numPr>
              <w:ind w:left="320" w:hanging="320"/>
              <w:rPr>
                <w:rFonts w:ascii="Arial" w:hAnsi="Arial" w:cs="Arial"/>
                <w:bCs/>
                <w:sz w:val="24"/>
                <w:szCs w:val="24"/>
              </w:rPr>
            </w:pPr>
            <w:r w:rsidRPr="00D36E65">
              <w:rPr>
                <w:rFonts w:ascii="Arial" w:hAnsi="Arial" w:cs="Arial"/>
                <w:bCs/>
                <w:sz w:val="24"/>
                <w:szCs w:val="24"/>
              </w:rPr>
              <w:t>Learn to manage risk</w:t>
            </w:r>
          </w:p>
          <w:p w14:paraId="38D77EBA" w14:textId="5ED1D75A" w:rsidR="00D36E65" w:rsidRPr="00D36E65" w:rsidRDefault="00D36E65" w:rsidP="00D36E65">
            <w:pPr>
              <w:rPr>
                <w:rFonts w:ascii="Arial" w:hAnsi="Arial" w:cs="Arial"/>
                <w:b/>
                <w:sz w:val="24"/>
                <w:szCs w:val="24"/>
              </w:rPr>
            </w:pPr>
            <w:r w:rsidRPr="00D36E65">
              <w:rPr>
                <w:rFonts w:ascii="Arial" w:hAnsi="Arial" w:cs="Arial"/>
                <w:b/>
                <w:sz w:val="24"/>
                <w:szCs w:val="24"/>
              </w:rPr>
              <w:t>Wider skills development:</w:t>
            </w:r>
          </w:p>
          <w:p w14:paraId="3E256F3A" w14:textId="77777777" w:rsidR="00D36E65" w:rsidRPr="00D36E65" w:rsidRDefault="00D36E65" w:rsidP="00D36E65">
            <w:pPr>
              <w:pStyle w:val="ListParagraph"/>
              <w:numPr>
                <w:ilvl w:val="0"/>
                <w:numId w:val="5"/>
              </w:numPr>
              <w:ind w:left="320" w:hanging="320"/>
              <w:rPr>
                <w:rFonts w:ascii="Arial" w:hAnsi="Arial" w:cs="Arial"/>
                <w:bCs/>
                <w:sz w:val="24"/>
                <w:szCs w:val="24"/>
              </w:rPr>
            </w:pPr>
            <w:r>
              <w:rPr>
                <w:rFonts w:ascii="Arial" w:hAnsi="Arial" w:cs="Arial"/>
                <w:bCs/>
                <w:sz w:val="24"/>
                <w:szCs w:val="24"/>
              </w:rPr>
              <w:t>D</w:t>
            </w:r>
            <w:r w:rsidRPr="00D36E65">
              <w:rPr>
                <w:rFonts w:ascii="Arial" w:hAnsi="Arial" w:cs="Arial"/>
                <w:bCs/>
                <w:sz w:val="24"/>
                <w:szCs w:val="24"/>
              </w:rPr>
              <w:t>evelop team building skills</w:t>
            </w:r>
          </w:p>
          <w:p w14:paraId="74310FFE" w14:textId="77777777" w:rsidR="00D36E65" w:rsidRDefault="00D36E65" w:rsidP="00D36E65">
            <w:pPr>
              <w:pStyle w:val="ListParagraph"/>
              <w:numPr>
                <w:ilvl w:val="0"/>
                <w:numId w:val="5"/>
              </w:numPr>
              <w:ind w:left="320" w:hanging="320"/>
              <w:rPr>
                <w:rFonts w:ascii="Arial" w:hAnsi="Arial" w:cs="Arial"/>
                <w:bCs/>
                <w:sz w:val="24"/>
                <w:szCs w:val="24"/>
              </w:rPr>
            </w:pPr>
            <w:r>
              <w:rPr>
                <w:rFonts w:ascii="Arial" w:hAnsi="Arial" w:cs="Arial"/>
                <w:bCs/>
                <w:sz w:val="24"/>
                <w:szCs w:val="24"/>
              </w:rPr>
              <w:t>D</w:t>
            </w:r>
            <w:r w:rsidRPr="00D36E65">
              <w:rPr>
                <w:rFonts w:ascii="Arial" w:hAnsi="Arial" w:cs="Arial"/>
                <w:bCs/>
                <w:sz w:val="24"/>
                <w:szCs w:val="24"/>
              </w:rPr>
              <w:t>evelop communication skill</w:t>
            </w:r>
            <w:r>
              <w:rPr>
                <w:rFonts w:ascii="Arial" w:hAnsi="Arial" w:cs="Arial"/>
                <w:bCs/>
                <w:sz w:val="24"/>
                <w:szCs w:val="24"/>
              </w:rPr>
              <w:t>s</w:t>
            </w:r>
          </w:p>
          <w:p w14:paraId="36F6C09F" w14:textId="77777777" w:rsidR="00D36E65" w:rsidRDefault="00D36E65" w:rsidP="00D36E65">
            <w:pPr>
              <w:pStyle w:val="ListParagraph"/>
              <w:numPr>
                <w:ilvl w:val="0"/>
                <w:numId w:val="5"/>
              </w:numPr>
              <w:ind w:left="320" w:hanging="320"/>
              <w:rPr>
                <w:rFonts w:ascii="Arial" w:hAnsi="Arial" w:cs="Arial"/>
                <w:bCs/>
                <w:sz w:val="24"/>
                <w:szCs w:val="24"/>
              </w:rPr>
            </w:pPr>
            <w:r w:rsidRPr="00D36E65">
              <w:rPr>
                <w:rFonts w:ascii="Arial" w:hAnsi="Arial" w:cs="Arial"/>
                <w:bCs/>
                <w:sz w:val="24"/>
                <w:szCs w:val="24"/>
              </w:rPr>
              <w:t>Develop problem solving skills</w:t>
            </w:r>
          </w:p>
          <w:p w14:paraId="53641C3F" w14:textId="333F85D7" w:rsidR="00D36E65" w:rsidRPr="00D36E65" w:rsidRDefault="00D36E65" w:rsidP="00D36E65">
            <w:pPr>
              <w:rPr>
                <w:rFonts w:ascii="Arial" w:hAnsi="Arial" w:cs="Arial"/>
                <w:b/>
                <w:color w:val="000000" w:themeColor="text1"/>
                <w:sz w:val="24"/>
                <w:szCs w:val="24"/>
              </w:rPr>
            </w:pPr>
            <w:r w:rsidRPr="00344B06">
              <w:rPr>
                <w:rFonts w:ascii="Arial" w:hAnsi="Arial" w:cs="Arial"/>
                <w:b/>
                <w:color w:val="000000" w:themeColor="text1"/>
                <w:sz w:val="24"/>
                <w:szCs w:val="24"/>
              </w:rPr>
              <w:t>Enhanced emotional competence:</w:t>
            </w:r>
          </w:p>
          <w:p w14:paraId="429C8EA1" w14:textId="77777777" w:rsidR="00D36E65" w:rsidRPr="00D36E65" w:rsidRDefault="00D36E65" w:rsidP="00D36E65">
            <w:pPr>
              <w:pStyle w:val="ListParagraph"/>
              <w:numPr>
                <w:ilvl w:val="0"/>
                <w:numId w:val="5"/>
              </w:numPr>
              <w:ind w:left="320" w:hanging="320"/>
              <w:rPr>
                <w:rFonts w:ascii="Arial" w:hAnsi="Arial" w:cs="Arial"/>
                <w:bCs/>
                <w:sz w:val="24"/>
                <w:szCs w:val="24"/>
              </w:rPr>
            </w:pPr>
            <w:r w:rsidRPr="00D36E65">
              <w:rPr>
                <w:rFonts w:ascii="Arial" w:hAnsi="Arial" w:cs="Arial"/>
                <w:bCs/>
                <w:sz w:val="24"/>
                <w:szCs w:val="24"/>
              </w:rPr>
              <w:t>Develop increased levels of confidence and self-motivation</w:t>
            </w:r>
          </w:p>
          <w:p w14:paraId="0B1885FE" w14:textId="77777777" w:rsidR="00D36E65" w:rsidRPr="00D36E65" w:rsidRDefault="00D36E65" w:rsidP="00D36E65">
            <w:pPr>
              <w:pStyle w:val="ListParagraph"/>
              <w:numPr>
                <w:ilvl w:val="0"/>
                <w:numId w:val="5"/>
              </w:numPr>
              <w:ind w:left="320" w:hanging="320"/>
              <w:rPr>
                <w:rFonts w:ascii="Arial" w:hAnsi="Arial" w:cs="Arial"/>
                <w:bCs/>
                <w:sz w:val="24"/>
                <w:szCs w:val="24"/>
              </w:rPr>
            </w:pPr>
            <w:r w:rsidRPr="00D36E65">
              <w:rPr>
                <w:rFonts w:ascii="Arial" w:hAnsi="Arial" w:cs="Arial"/>
                <w:bCs/>
                <w:sz w:val="24"/>
                <w:szCs w:val="24"/>
              </w:rPr>
              <w:t>Recognise opportunities to try new things</w:t>
            </w:r>
          </w:p>
          <w:p w14:paraId="46D90A09" w14:textId="77777777" w:rsidR="00D36E65" w:rsidRDefault="00D36E65" w:rsidP="00D36E65">
            <w:pPr>
              <w:pStyle w:val="ListParagraph"/>
              <w:numPr>
                <w:ilvl w:val="0"/>
                <w:numId w:val="5"/>
              </w:numPr>
              <w:ind w:left="320" w:hanging="320"/>
              <w:rPr>
                <w:rFonts w:ascii="Arial" w:hAnsi="Arial" w:cs="Arial"/>
                <w:bCs/>
                <w:sz w:val="24"/>
                <w:szCs w:val="24"/>
              </w:rPr>
            </w:pPr>
            <w:r w:rsidRPr="00D36E65">
              <w:rPr>
                <w:rFonts w:ascii="Arial" w:hAnsi="Arial" w:cs="Arial"/>
                <w:bCs/>
                <w:sz w:val="24"/>
                <w:szCs w:val="24"/>
              </w:rPr>
              <w:t>Develop improved self-awareness, motivation and self-w</w:t>
            </w:r>
            <w:r>
              <w:rPr>
                <w:rFonts w:ascii="Arial" w:hAnsi="Arial" w:cs="Arial"/>
                <w:bCs/>
                <w:sz w:val="24"/>
                <w:szCs w:val="24"/>
              </w:rPr>
              <w:t>or</w:t>
            </w:r>
            <w:r w:rsidRPr="00D36E65">
              <w:rPr>
                <w:rFonts w:ascii="Arial" w:hAnsi="Arial" w:cs="Arial"/>
                <w:bCs/>
                <w:sz w:val="24"/>
                <w:szCs w:val="24"/>
              </w:rPr>
              <w:t>t</w:t>
            </w:r>
            <w:r>
              <w:rPr>
                <w:rFonts w:ascii="Arial" w:hAnsi="Arial" w:cs="Arial"/>
                <w:bCs/>
                <w:sz w:val="24"/>
                <w:szCs w:val="24"/>
              </w:rPr>
              <w:t>h</w:t>
            </w:r>
          </w:p>
          <w:p w14:paraId="67C8F4AE" w14:textId="77777777" w:rsidR="00D36E65" w:rsidRPr="00D36E65" w:rsidRDefault="00D36E65" w:rsidP="00D36E65">
            <w:pPr>
              <w:pStyle w:val="ListParagraph"/>
              <w:numPr>
                <w:ilvl w:val="0"/>
                <w:numId w:val="5"/>
              </w:numPr>
              <w:ind w:left="320" w:hanging="320"/>
              <w:rPr>
                <w:rFonts w:ascii="Arial" w:hAnsi="Arial" w:cs="Arial"/>
                <w:bCs/>
                <w:sz w:val="24"/>
                <w:szCs w:val="24"/>
              </w:rPr>
            </w:pPr>
            <w:r w:rsidRPr="00D36E65">
              <w:rPr>
                <w:rFonts w:ascii="Arial" w:hAnsi="Arial" w:cs="Arial"/>
                <w:bCs/>
                <w:color w:val="000000" w:themeColor="text1"/>
                <w:sz w:val="24"/>
                <w:szCs w:val="24"/>
              </w:rPr>
              <w:t>Develop ability to develop and sustain relationship</w:t>
            </w:r>
            <w:r>
              <w:rPr>
                <w:rFonts w:ascii="Arial" w:hAnsi="Arial" w:cs="Arial"/>
                <w:bCs/>
                <w:color w:val="000000" w:themeColor="text1"/>
                <w:sz w:val="24"/>
                <w:szCs w:val="24"/>
              </w:rPr>
              <w:t>s</w:t>
            </w:r>
          </w:p>
          <w:p w14:paraId="11D988AD" w14:textId="6BFD1985" w:rsidR="00D36E65" w:rsidRPr="00D36E65" w:rsidRDefault="00D36E65" w:rsidP="00D36E65">
            <w:pPr>
              <w:pStyle w:val="ListParagraph"/>
              <w:numPr>
                <w:ilvl w:val="0"/>
                <w:numId w:val="5"/>
              </w:numPr>
              <w:ind w:left="320" w:hanging="320"/>
              <w:rPr>
                <w:rFonts w:ascii="Arial" w:hAnsi="Arial" w:cs="Arial"/>
                <w:bCs/>
                <w:sz w:val="24"/>
                <w:szCs w:val="24"/>
              </w:rPr>
            </w:pPr>
            <w:r w:rsidRPr="00D36E65">
              <w:rPr>
                <w:rFonts w:ascii="Arial" w:hAnsi="Arial" w:cs="Arial"/>
                <w:bCs/>
                <w:color w:val="000000" w:themeColor="text1"/>
                <w:sz w:val="24"/>
                <w:szCs w:val="24"/>
              </w:rPr>
              <w:t>Develop empathy and consideration for others</w:t>
            </w:r>
          </w:p>
        </w:tc>
      </w:tr>
    </w:tbl>
    <w:p w14:paraId="1696F38F" w14:textId="77777777" w:rsidR="00A44F9E" w:rsidRDefault="00A44F9E"/>
    <w:sectPr w:rsidR="00A44F9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8642C" w14:textId="77777777" w:rsidR="008E357B" w:rsidRDefault="008E357B" w:rsidP="00344B06">
      <w:r>
        <w:separator/>
      </w:r>
    </w:p>
  </w:endnote>
  <w:endnote w:type="continuationSeparator" w:id="0">
    <w:p w14:paraId="48FE1B30" w14:textId="77777777" w:rsidR="008E357B" w:rsidRDefault="008E357B" w:rsidP="0034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8E81" w14:textId="77777777" w:rsidR="008F670C" w:rsidRDefault="008F6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9608A" w14:textId="77777777" w:rsidR="008F670C" w:rsidRDefault="008F6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FED91" w14:textId="77777777" w:rsidR="008F670C" w:rsidRDefault="008F6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C59B0" w14:textId="77777777" w:rsidR="008E357B" w:rsidRDefault="008E357B" w:rsidP="00344B06">
      <w:r>
        <w:separator/>
      </w:r>
    </w:p>
  </w:footnote>
  <w:footnote w:type="continuationSeparator" w:id="0">
    <w:p w14:paraId="469F67AD" w14:textId="77777777" w:rsidR="008E357B" w:rsidRDefault="008E357B" w:rsidP="00344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40AF" w14:textId="77777777" w:rsidR="008F670C" w:rsidRDefault="008F6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78BC8" w14:textId="7098A7DB" w:rsidR="00344B06" w:rsidRPr="00344B06" w:rsidRDefault="00344B06">
    <w:pPr>
      <w:pStyle w:val="Header"/>
      <w:rPr>
        <w:rFonts w:ascii="Arial" w:hAnsi="Arial" w:cs="Arial"/>
        <w:sz w:val="24"/>
        <w:szCs w:val="24"/>
      </w:rPr>
    </w:pPr>
    <w:r w:rsidRPr="00344B06">
      <w:rPr>
        <w:rFonts w:ascii="Arial" w:hAnsi="Arial" w:cs="Arial"/>
        <w:sz w:val="24"/>
        <w:szCs w:val="24"/>
      </w:rPr>
      <w:t>Case Study – Families First (Youth)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A2F8" w14:textId="77777777" w:rsidR="008F670C" w:rsidRDefault="008F6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200"/>
    <w:multiLevelType w:val="hybridMultilevel"/>
    <w:tmpl w:val="2A9E34D0"/>
    <w:lvl w:ilvl="0" w:tplc="AB988796">
      <w:start w:val="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B175B"/>
    <w:multiLevelType w:val="hybridMultilevel"/>
    <w:tmpl w:val="0FD80D76"/>
    <w:lvl w:ilvl="0" w:tplc="416AD8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555E3"/>
    <w:multiLevelType w:val="hybridMultilevel"/>
    <w:tmpl w:val="5240D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D028F4"/>
    <w:multiLevelType w:val="hybridMultilevel"/>
    <w:tmpl w:val="B39C1EDE"/>
    <w:lvl w:ilvl="0" w:tplc="EC9CC8F4">
      <w:start w:val="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D72C1"/>
    <w:multiLevelType w:val="hybridMultilevel"/>
    <w:tmpl w:val="32AC4E64"/>
    <w:lvl w:ilvl="0" w:tplc="FEBE67A2">
      <w:start w:val="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71F8D"/>
    <w:multiLevelType w:val="hybridMultilevel"/>
    <w:tmpl w:val="7F10FE46"/>
    <w:lvl w:ilvl="0" w:tplc="4FEEF4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4B75C5"/>
    <w:multiLevelType w:val="hybridMultilevel"/>
    <w:tmpl w:val="ECF61A9E"/>
    <w:lvl w:ilvl="0" w:tplc="55FE6F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626122">
    <w:abstractNumId w:val="2"/>
  </w:num>
  <w:num w:numId="2" w16cid:durableId="1233006872">
    <w:abstractNumId w:val="5"/>
  </w:num>
  <w:num w:numId="3" w16cid:durableId="1101561533">
    <w:abstractNumId w:val="6"/>
  </w:num>
  <w:num w:numId="4" w16cid:durableId="1559705296">
    <w:abstractNumId w:val="1"/>
  </w:num>
  <w:num w:numId="5" w16cid:durableId="1484614969">
    <w:abstractNumId w:val="4"/>
  </w:num>
  <w:num w:numId="6" w16cid:durableId="185338729">
    <w:abstractNumId w:val="3"/>
  </w:num>
  <w:num w:numId="7" w16cid:durableId="99571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18"/>
    <w:rsid w:val="00012D62"/>
    <w:rsid w:val="000A5B87"/>
    <w:rsid w:val="000D1BB1"/>
    <w:rsid w:val="000D35B5"/>
    <w:rsid w:val="000D5890"/>
    <w:rsid w:val="0011321F"/>
    <w:rsid w:val="0012228B"/>
    <w:rsid w:val="001522DB"/>
    <w:rsid w:val="001B19B4"/>
    <w:rsid w:val="00220D1F"/>
    <w:rsid w:val="002248E4"/>
    <w:rsid w:val="00280B31"/>
    <w:rsid w:val="002B1419"/>
    <w:rsid w:val="00330E8C"/>
    <w:rsid w:val="00344B06"/>
    <w:rsid w:val="00356202"/>
    <w:rsid w:val="00386272"/>
    <w:rsid w:val="003978F2"/>
    <w:rsid w:val="003D2A8B"/>
    <w:rsid w:val="003D7079"/>
    <w:rsid w:val="004266EE"/>
    <w:rsid w:val="00426AE2"/>
    <w:rsid w:val="0046010F"/>
    <w:rsid w:val="004B0E63"/>
    <w:rsid w:val="004F54A4"/>
    <w:rsid w:val="00537A5D"/>
    <w:rsid w:val="00554150"/>
    <w:rsid w:val="005C016E"/>
    <w:rsid w:val="006120C0"/>
    <w:rsid w:val="00686251"/>
    <w:rsid w:val="00754559"/>
    <w:rsid w:val="007B6E7C"/>
    <w:rsid w:val="0085585F"/>
    <w:rsid w:val="008602B8"/>
    <w:rsid w:val="008703E0"/>
    <w:rsid w:val="00877F57"/>
    <w:rsid w:val="008E357B"/>
    <w:rsid w:val="008F670C"/>
    <w:rsid w:val="00911251"/>
    <w:rsid w:val="00934C5B"/>
    <w:rsid w:val="0095647D"/>
    <w:rsid w:val="00A44F9E"/>
    <w:rsid w:val="00A84B67"/>
    <w:rsid w:val="00AA1F13"/>
    <w:rsid w:val="00AF4412"/>
    <w:rsid w:val="00B47518"/>
    <w:rsid w:val="00B54A2F"/>
    <w:rsid w:val="00BF661A"/>
    <w:rsid w:val="00C03C9E"/>
    <w:rsid w:val="00C166B2"/>
    <w:rsid w:val="00C85BAB"/>
    <w:rsid w:val="00D36E65"/>
    <w:rsid w:val="00D67758"/>
    <w:rsid w:val="00D75ADE"/>
    <w:rsid w:val="00DC69CC"/>
    <w:rsid w:val="00DF0901"/>
    <w:rsid w:val="00DF7F9D"/>
    <w:rsid w:val="00E13C25"/>
    <w:rsid w:val="00E353D6"/>
    <w:rsid w:val="00E41299"/>
    <w:rsid w:val="00E546A3"/>
    <w:rsid w:val="00E65B93"/>
    <w:rsid w:val="00EA5ECE"/>
    <w:rsid w:val="00EB5B24"/>
    <w:rsid w:val="00ED1DB7"/>
    <w:rsid w:val="00ED3B43"/>
    <w:rsid w:val="00F04517"/>
    <w:rsid w:val="00FC5B43"/>
    <w:rsid w:val="00FF3D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BC85"/>
  <w15:chartTrackingRefBased/>
  <w15:docId w15:val="{D9DFF8C1-2998-467D-AF62-962D58CE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518"/>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518"/>
    <w:pPr>
      <w:spacing w:after="200" w:line="276" w:lineRule="auto"/>
      <w:ind w:left="720"/>
      <w:contextualSpacing/>
    </w:pPr>
    <w:rPr>
      <w:lang w:val="en-GB"/>
    </w:rPr>
  </w:style>
  <w:style w:type="paragraph" w:styleId="Header">
    <w:name w:val="header"/>
    <w:basedOn w:val="Normal"/>
    <w:link w:val="HeaderChar"/>
    <w:uiPriority w:val="99"/>
    <w:unhideWhenUsed/>
    <w:rsid w:val="00344B06"/>
    <w:pPr>
      <w:tabs>
        <w:tab w:val="center" w:pos="4513"/>
        <w:tab w:val="right" w:pos="9026"/>
      </w:tabs>
    </w:pPr>
  </w:style>
  <w:style w:type="character" w:customStyle="1" w:styleId="HeaderChar">
    <w:name w:val="Header Char"/>
    <w:basedOn w:val="DefaultParagraphFont"/>
    <w:link w:val="Header"/>
    <w:uiPriority w:val="99"/>
    <w:rsid w:val="00344B06"/>
    <w:rPr>
      <w:lang w:val="en-US"/>
    </w:rPr>
  </w:style>
  <w:style w:type="paragraph" w:styleId="Footer">
    <w:name w:val="footer"/>
    <w:basedOn w:val="Normal"/>
    <w:link w:val="FooterChar"/>
    <w:uiPriority w:val="99"/>
    <w:unhideWhenUsed/>
    <w:rsid w:val="00344B06"/>
    <w:pPr>
      <w:tabs>
        <w:tab w:val="center" w:pos="4513"/>
        <w:tab w:val="right" w:pos="9026"/>
      </w:tabs>
    </w:pPr>
  </w:style>
  <w:style w:type="character" w:customStyle="1" w:styleId="FooterChar">
    <w:name w:val="Footer Char"/>
    <w:basedOn w:val="DefaultParagraphFont"/>
    <w:link w:val="Footer"/>
    <w:uiPriority w:val="99"/>
    <w:rsid w:val="00344B0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R78815ee8184a4d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A56360451</value>
    </field>
    <field name="Objective-Title">
      <value order="0">Newport - Case Study - Families First (Youth)</value>
    </field>
    <field name="Objective-Description">
      <value order="0"/>
    </field>
    <field name="Objective-CreationStamp">
      <value order="0">2025-01-09T07:57:07Z</value>
    </field>
    <field name="Objective-IsApproved">
      <value order="0">false</value>
    </field>
    <field name="Objective-IsPublished">
      <value order="0">false</value>
    </field>
    <field name="Objective-DatePublished">
      <value order="0"/>
    </field>
    <field name="Objective-ModificationStamp">
      <value order="0">2025-01-09T07:57:09Z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vA102402898</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683A7-4625-4338-9526-77E19973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Shared Resource Service Wales</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Bethan (Neighbourhood Hub Manager)</dc:creator>
  <cp:keywords/>
  <dc:description/>
  <cp:lastModifiedBy>Herneman, Michelle (ECWL - Communities &amp; Social Justice - EPC Evidence &amp; Support Division)</cp:lastModifiedBy>
  <cp:revision>4</cp:revision>
  <dcterms:created xsi:type="dcterms:W3CDTF">2024-10-22T12:29:00Z</dcterms:created>
  <dcterms:modified xsi:type="dcterms:W3CDTF">2025-01-09T07:56:00Z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A56360451</vt:lpwstr>
  </property>
  <property fmtid="{D5CDD505-2E9C-101B-9397-08002B2CF9AE}" pid="4" name="Objective-Title">
    <vt:lpwstr>Newport - Case Study - Families First (Youth)</vt:lpwstr>
  </property>
  <property fmtid="{D5CDD505-2E9C-101B-9397-08002B2CF9AE}" pid="5" name="Objective-Description">
    <vt:lpwstr/>
  </property>
  <property fmtid="{D5CDD505-2E9C-101B-9397-08002B2CF9AE}" pid="6" name="Objective-CreationStamp">
    <vt:filetime>2025-01-09T07:57:07Z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2025-01-09T07:57:09Z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vA102402898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