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a51552fdf45e431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BEC37" w14:textId="71510190" w:rsidR="00606837" w:rsidRPr="00DA08E1" w:rsidRDefault="00DA08E1">
      <w:pPr>
        <w:rPr>
          <w:b/>
          <w:bCs/>
        </w:rPr>
      </w:pPr>
      <w:r w:rsidRPr="00DA08E1">
        <w:rPr>
          <w:b/>
          <w:bCs/>
        </w:rPr>
        <w:t>Home Start Powys – Case Study Q2 2024-25</w:t>
      </w:r>
    </w:p>
    <w:p w14:paraId="48932507" w14:textId="2720FC59" w:rsidR="00DA08E1" w:rsidRPr="00DA08E1" w:rsidRDefault="00DA08E1" w:rsidP="00DA08E1">
      <w:pPr>
        <w:rPr>
          <w:b/>
          <w:bCs/>
        </w:rPr>
      </w:pPr>
      <w:r w:rsidRPr="00DA08E1">
        <w:rPr>
          <w:b/>
          <w:bCs/>
        </w:rPr>
        <w:t xml:space="preserve">Case Study </w:t>
      </w:r>
      <w:r>
        <w:rPr>
          <w:b/>
          <w:bCs/>
        </w:rPr>
        <w:t>‘</w:t>
      </w:r>
      <w:r w:rsidRPr="00DA08E1">
        <w:rPr>
          <w:b/>
          <w:bCs/>
        </w:rPr>
        <w:t>NE</w:t>
      </w:r>
      <w:r>
        <w:rPr>
          <w:b/>
          <w:bCs/>
        </w:rPr>
        <w:t>’:</w:t>
      </w:r>
    </w:p>
    <w:p w14:paraId="50006937" w14:textId="77777777" w:rsidR="00DA08E1" w:rsidRDefault="00DA08E1" w:rsidP="00DA08E1">
      <w:pPr>
        <w:spacing w:after="0" w:line="276" w:lineRule="auto"/>
      </w:pPr>
      <w:r>
        <w:t xml:space="preserve">NE approached Home-Start Cymru at an outreach stall at a community baby bank, she </w:t>
      </w:r>
    </w:p>
    <w:p w14:paraId="3AD13D7F" w14:textId="77777777" w:rsidR="00DA08E1" w:rsidRDefault="00DA08E1" w:rsidP="00DA08E1">
      <w:pPr>
        <w:spacing w:after="0" w:line="276" w:lineRule="auto"/>
      </w:pPr>
      <w:r>
        <w:t xml:space="preserve">was seeking support after fleeing domestic abuse. Her mother, who had been in a similar </w:t>
      </w:r>
    </w:p>
    <w:p w14:paraId="0830F4CD" w14:textId="77777777" w:rsidR="00DA08E1" w:rsidRDefault="00DA08E1" w:rsidP="00DA08E1">
      <w:pPr>
        <w:spacing w:after="0" w:line="276" w:lineRule="auto"/>
      </w:pPr>
      <w:r>
        <w:t xml:space="preserve">situation years ago, recommended Home-Start to her. NE expressed eagerness to utilise </w:t>
      </w:r>
    </w:p>
    <w:p w14:paraId="592C10C5" w14:textId="77777777" w:rsidR="00DA08E1" w:rsidRDefault="00DA08E1" w:rsidP="00DA08E1">
      <w:pPr>
        <w:spacing w:after="0" w:line="276" w:lineRule="auto"/>
      </w:pPr>
      <w:r>
        <w:t>all available support and integrate into her new surroundings.</w:t>
      </w:r>
    </w:p>
    <w:p w14:paraId="24D399E2" w14:textId="77777777" w:rsidR="00DA08E1" w:rsidRDefault="00DA08E1" w:rsidP="00DA08E1">
      <w:pPr>
        <w:spacing w:after="0" w:line="276" w:lineRule="auto"/>
      </w:pPr>
    </w:p>
    <w:p w14:paraId="0A8C4D88" w14:textId="77777777" w:rsidR="00DA08E1" w:rsidRDefault="00DA08E1" w:rsidP="00DA08E1">
      <w:pPr>
        <w:spacing w:after="0" w:line="276" w:lineRule="auto"/>
      </w:pPr>
      <w:r>
        <w:t xml:space="preserve">A few weeks after the baby bank event, we received NE's self-referral via email. HomeStart Cymru promptly visited the family in their temporary accommodation. It was evident </w:t>
      </w:r>
    </w:p>
    <w:p w14:paraId="43870677" w14:textId="77777777" w:rsidR="00DA08E1" w:rsidRDefault="00DA08E1" w:rsidP="00DA08E1">
      <w:pPr>
        <w:spacing w:after="0" w:line="276" w:lineRule="auto"/>
      </w:pPr>
      <w:r>
        <w:t xml:space="preserve">that they had only the bare essentials in their home. Upon completing the initial </w:t>
      </w:r>
    </w:p>
    <w:p w14:paraId="2E0FD594" w14:textId="77777777" w:rsidR="00DA08E1" w:rsidRDefault="00DA08E1" w:rsidP="00DA08E1">
      <w:pPr>
        <w:spacing w:after="0" w:line="276" w:lineRule="auto"/>
      </w:pPr>
      <w:r>
        <w:t>assessment, we identified several key areas for support:</w:t>
      </w:r>
    </w:p>
    <w:p w14:paraId="30815A25" w14:textId="77777777" w:rsidR="00DA08E1" w:rsidRDefault="00DA08E1" w:rsidP="00DA08E1">
      <w:pPr>
        <w:spacing w:after="0" w:line="276" w:lineRule="auto"/>
      </w:pPr>
      <w:r>
        <w:t xml:space="preserve">· Acquiring a cooker </w:t>
      </w:r>
    </w:p>
    <w:p w14:paraId="6D6C0CF0" w14:textId="77777777" w:rsidR="00DA08E1" w:rsidRDefault="00DA08E1" w:rsidP="00DA08E1">
      <w:pPr>
        <w:spacing w:after="0" w:line="276" w:lineRule="auto"/>
      </w:pPr>
      <w:r>
        <w:t xml:space="preserve">· Locating toddler groups in the area to help NE integrate and make new friends </w:t>
      </w:r>
    </w:p>
    <w:p w14:paraId="653948AC" w14:textId="77777777" w:rsidR="00DA08E1" w:rsidRDefault="00DA08E1" w:rsidP="00DA08E1">
      <w:pPr>
        <w:spacing w:after="0" w:line="276" w:lineRule="auto"/>
      </w:pPr>
      <w:r>
        <w:t xml:space="preserve">· Providing NE with details for depression support groups </w:t>
      </w:r>
    </w:p>
    <w:p w14:paraId="61A5E77E" w14:textId="77777777" w:rsidR="00DA08E1" w:rsidRDefault="00DA08E1" w:rsidP="00DA08E1">
      <w:pPr>
        <w:spacing w:after="0" w:line="276" w:lineRule="auto"/>
      </w:pPr>
      <w:r>
        <w:t xml:space="preserve">· Offering emotional support </w:t>
      </w:r>
    </w:p>
    <w:p w14:paraId="34AEB407" w14:textId="77777777" w:rsidR="00DA08E1" w:rsidRDefault="00DA08E1" w:rsidP="00DA08E1">
      <w:pPr>
        <w:spacing w:after="0" w:line="276" w:lineRule="auto"/>
      </w:pPr>
      <w:r>
        <w:t>· Signposting financial and budgeting support</w:t>
      </w:r>
    </w:p>
    <w:p w14:paraId="2EC580C4" w14:textId="77777777" w:rsidR="00DA08E1" w:rsidRDefault="00DA08E1" w:rsidP="00DA08E1">
      <w:pPr>
        <w:spacing w:after="0" w:line="276" w:lineRule="auto"/>
      </w:pPr>
    </w:p>
    <w:p w14:paraId="2D3D2F8F" w14:textId="77777777" w:rsidR="00DA08E1" w:rsidRDefault="00DA08E1" w:rsidP="00DA08E1">
      <w:pPr>
        <w:spacing w:after="0" w:line="276" w:lineRule="auto"/>
      </w:pPr>
      <w:r>
        <w:t xml:space="preserve">Since the initial assessment, NE has made significant progress. Thanks to the Children in </w:t>
      </w:r>
    </w:p>
    <w:p w14:paraId="1F565193" w14:textId="77777777" w:rsidR="00DA08E1" w:rsidRDefault="00DA08E1" w:rsidP="00DA08E1">
      <w:pPr>
        <w:spacing w:after="0" w:line="276" w:lineRule="auto"/>
      </w:pPr>
      <w:r>
        <w:t xml:space="preserve">Need emergency essentials grant, she now has a cooker and is delighted to prepare </w:t>
      </w:r>
    </w:p>
    <w:p w14:paraId="4D8438F6" w14:textId="77777777" w:rsidR="00DA08E1" w:rsidRDefault="00DA08E1" w:rsidP="00DA08E1">
      <w:pPr>
        <w:spacing w:after="0" w:line="276" w:lineRule="auto"/>
      </w:pPr>
      <w:r>
        <w:t xml:space="preserve">nutritious meals for herself and her son. She has information on local toddler groups, </w:t>
      </w:r>
    </w:p>
    <w:p w14:paraId="648A16EC" w14:textId="77777777" w:rsidR="00DA08E1" w:rsidRDefault="00DA08E1" w:rsidP="00DA08E1">
      <w:pPr>
        <w:spacing w:after="0" w:line="276" w:lineRule="auto"/>
      </w:pPr>
      <w:r>
        <w:t xml:space="preserve">enabling her to meet new people and socialise. NE plans to join the Mums Matter support </w:t>
      </w:r>
    </w:p>
    <w:p w14:paraId="209E489C" w14:textId="77777777" w:rsidR="00DA08E1" w:rsidRDefault="00DA08E1" w:rsidP="00DA08E1">
      <w:pPr>
        <w:spacing w:after="0" w:line="276" w:lineRule="auto"/>
      </w:pPr>
      <w:r>
        <w:t xml:space="preserve">group. Her greatest relief came when the council made her housing arrangement </w:t>
      </w:r>
    </w:p>
    <w:p w14:paraId="73543939" w14:textId="77777777" w:rsidR="00DA08E1" w:rsidRDefault="00DA08E1" w:rsidP="00DA08E1">
      <w:pPr>
        <w:spacing w:after="0" w:line="276" w:lineRule="auto"/>
      </w:pPr>
      <w:r>
        <w:t>permanent, alleviating the stress of potential relocation.</w:t>
      </w:r>
    </w:p>
    <w:p w14:paraId="4353505D" w14:textId="77777777" w:rsidR="00DA08E1" w:rsidRDefault="00DA08E1" w:rsidP="00DA08E1">
      <w:pPr>
        <w:spacing w:after="0" w:line="276" w:lineRule="auto"/>
      </w:pPr>
    </w:p>
    <w:p w14:paraId="01243486" w14:textId="77777777" w:rsidR="00DA08E1" w:rsidRDefault="00DA08E1" w:rsidP="00DA08E1">
      <w:pPr>
        <w:spacing w:after="0" w:line="276" w:lineRule="auto"/>
      </w:pPr>
      <w:r>
        <w:t xml:space="preserve">NE received regular home visits providing emotional support and ongoing needs </w:t>
      </w:r>
    </w:p>
    <w:p w14:paraId="64FFB30C" w14:textId="77777777" w:rsidR="00DA08E1" w:rsidRDefault="00DA08E1" w:rsidP="00DA08E1">
      <w:pPr>
        <w:spacing w:after="0" w:line="276" w:lineRule="auto"/>
      </w:pPr>
      <w:r>
        <w:t xml:space="preserve">assessment. The assessment provided both a “pulse’ of how NE was coping and a way </w:t>
      </w:r>
    </w:p>
    <w:p w14:paraId="4084C04E" w14:textId="77777777" w:rsidR="00DA08E1" w:rsidRDefault="00DA08E1" w:rsidP="00DA08E1">
      <w:pPr>
        <w:spacing w:after="0" w:line="276" w:lineRule="auto"/>
      </w:pPr>
      <w:r>
        <w:t>to identify the progress on her journey since engaging with Home-Start Cymru.</w:t>
      </w:r>
    </w:p>
    <w:p w14:paraId="3FD259AF" w14:textId="77777777" w:rsidR="00DA08E1" w:rsidRDefault="00DA08E1" w:rsidP="00DA08E1">
      <w:pPr>
        <w:spacing w:after="0" w:line="276" w:lineRule="auto"/>
      </w:pPr>
      <w:r>
        <w:t xml:space="preserve">NE reports feeling more resilient and confident, attributing this positive change to our help </w:t>
      </w:r>
    </w:p>
    <w:p w14:paraId="1D279054" w14:textId="03C77741" w:rsidR="00DA08E1" w:rsidRDefault="00DA08E1" w:rsidP="00DA08E1">
      <w:pPr>
        <w:spacing w:after="0" w:line="276" w:lineRule="auto"/>
      </w:pPr>
      <w:r>
        <w:t>and ongoing support.</w:t>
      </w:r>
    </w:p>
    <w:p w14:paraId="3DDA93F9" w14:textId="77777777" w:rsidR="00DA08E1" w:rsidRDefault="00DA08E1" w:rsidP="00DA08E1">
      <w:pPr>
        <w:spacing w:line="276" w:lineRule="auto"/>
      </w:pPr>
    </w:p>
    <w:sectPr w:rsidR="00DA08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E1"/>
    <w:rsid w:val="00073CE1"/>
    <w:rsid w:val="00083CE1"/>
    <w:rsid w:val="002A5BE2"/>
    <w:rsid w:val="002B49D8"/>
    <w:rsid w:val="002F55B8"/>
    <w:rsid w:val="00303CAC"/>
    <w:rsid w:val="00382A3B"/>
    <w:rsid w:val="003D138E"/>
    <w:rsid w:val="004D3C97"/>
    <w:rsid w:val="00525306"/>
    <w:rsid w:val="005A291F"/>
    <w:rsid w:val="00606837"/>
    <w:rsid w:val="007F376C"/>
    <w:rsid w:val="00897EA6"/>
    <w:rsid w:val="008B1763"/>
    <w:rsid w:val="009D0CFC"/>
    <w:rsid w:val="00B00E1D"/>
    <w:rsid w:val="00C025A8"/>
    <w:rsid w:val="00CC3B40"/>
    <w:rsid w:val="00D13D74"/>
    <w:rsid w:val="00D214C7"/>
    <w:rsid w:val="00D577FB"/>
    <w:rsid w:val="00DA08E1"/>
    <w:rsid w:val="00DA5B52"/>
    <w:rsid w:val="00EC371F"/>
    <w:rsid w:val="00FF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F0E4B"/>
  <w15:chartTrackingRefBased/>
  <w15:docId w15:val="{254073F5-1963-4962-ACD4-598B746E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08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8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8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8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8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8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8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8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8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8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8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8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8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8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8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8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8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8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8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08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08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8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08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8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8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8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/customXML/item.xml" Id="Rda296c1129db40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A56360469</value>
    </field>
    <field name="Objective-Title">
      <value order="0">Powys - Home Start Powys - Case Study Q2 2024-25</value>
    </field>
    <field name="Objective-Description">
      <value order="0"/>
    </field>
    <field name="Objective-CreationStamp">
      <value order="0">2025-01-09T08:00:03Z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2025-01-09T08:00:05Z</value>
    </field>
    <field name="Objective-Owner">
      <value order="0">Herneman, Michelle (ECWL - Communities &amp; Social Justice - EPC Evidence &amp; Support Division)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</value>
    </field>
    <field name="Objective-Parent">
      <value order="0">2024-25 - CCG Focus Page - Case Studies Claim 1</value>
    </field>
    <field name="Objective-State">
      <value order="0">Being Drafted</value>
    </field>
    <field name="Objective-VersionId">
      <value order="0">vA102402943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1517</Characters>
  <Application>Microsoft Office Word</Application>
  <DocSecurity>0</DocSecurity>
  <Lines>12</Lines>
  <Paragraphs>3</Paragraphs>
  <ScaleCrop>false</ScaleCrop>
  <Company>Powys County Council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Gough</dc:creator>
  <cp:keywords/>
  <dc:description/>
  <cp:lastModifiedBy>Herneman, Michelle (ECWL - Communities &amp; Social Justice - EPC Evidence &amp; Support Division)</cp:lastModifiedBy>
  <cp:revision>3</cp:revision>
  <dcterms:created xsi:type="dcterms:W3CDTF">2024-10-22T09:06:00Z</dcterms:created>
  <dcterms:modified xsi:type="dcterms:W3CDTF">2025-01-09T07:59:00Z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A56360469</vt:lpwstr>
  </property>
  <property fmtid="{D5CDD505-2E9C-101B-9397-08002B2CF9AE}" pid="4" name="Objective-Title">
    <vt:lpwstr>Powys - Home Start Powys - Case Study Q2 2024-25</vt:lpwstr>
  </property>
  <property fmtid="{D5CDD505-2E9C-101B-9397-08002B2CF9AE}" pid="5" name="Objective-Description">
    <vt:lpwstr/>
  </property>
  <property fmtid="{D5CDD505-2E9C-101B-9397-08002B2CF9AE}" pid="6" name="Objective-CreationStamp">
    <vt:filetime>2025-01-09T08:00:03Z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2025-01-09T08:00:05Z</vt:filetime>
  </property>
  <property fmtid="{D5CDD505-2E9C-101B-9397-08002B2CF9AE}" pid="11" name="Objective-Owner">
    <vt:lpwstr>Herneman, Michelle (ECWL - Communities &amp; Social Justice - EPC Evidence &amp; Support Division)</vt:lpwstr>
  </property>
  <property fmtid="{D5CDD505-2E9C-101B-9397-08002B2CF9AE}" pid="12" name="Objective-Path">
    <vt:lpwstr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1:</vt:lpwstr>
  </property>
  <property fmtid="{D5CDD505-2E9C-101B-9397-08002B2CF9AE}" pid="13" name="Objective-Parent">
    <vt:lpwstr>2024-25 - CCG Focus Page - Case Studies Claim 1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vA102402943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