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b1532c6c6c4477d"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F1A1" w14:textId="742787D4" w:rsidR="00470571" w:rsidRPr="00906DEF" w:rsidRDefault="00470571" w:rsidP="00470571">
      <w:pPr>
        <w:rPr>
          <w:rFonts w:ascii="Calibri Light" w:hAnsi="Calibri Light" w:cs="Calibri Light"/>
          <w:b/>
          <w:bCs/>
          <w:u w:val="single"/>
        </w:rPr>
      </w:pPr>
      <w:r w:rsidRPr="00BF703E">
        <w:rPr>
          <w:rFonts w:ascii="Calibri Light" w:hAnsi="Calibri Light" w:cs="Calibri Light"/>
          <w:b/>
          <w:bCs/>
          <w:noProof/>
        </w:rPr>
        <w:drawing>
          <wp:inline distT="0" distB="0" distL="0" distR="0" wp14:anchorId="225A6A1B" wp14:editId="01A565A1">
            <wp:extent cx="1212850" cy="999062"/>
            <wp:effectExtent l="0" t="0" r="6350" b="0"/>
            <wp:docPr id="720720885" name="Picture 1" descr="A rainbow and flow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720885" name="Picture 1" descr="A rainbow and flower with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9657" cy="1004669"/>
                    </a:xfrm>
                    <a:prstGeom prst="rect">
                      <a:avLst/>
                    </a:prstGeom>
                  </pic:spPr>
                </pic:pic>
              </a:graphicData>
            </a:graphic>
          </wp:inline>
        </w:drawing>
      </w:r>
      <w:r w:rsidRPr="00BF703E">
        <w:rPr>
          <w:rFonts w:ascii="Calibri Light" w:hAnsi="Calibri Light" w:cs="Calibri Light"/>
          <w:b/>
          <w:bCs/>
        </w:rPr>
        <w:tab/>
      </w:r>
      <w:r w:rsidRPr="00BF703E">
        <w:rPr>
          <w:rFonts w:ascii="Calibri Light" w:hAnsi="Calibri Light" w:cs="Calibri Light"/>
          <w:b/>
          <w:bCs/>
        </w:rPr>
        <w:tab/>
      </w:r>
      <w:r w:rsidRPr="00BF703E">
        <w:rPr>
          <w:rFonts w:ascii="Calibri Light" w:hAnsi="Calibri Light" w:cs="Calibri Light"/>
          <w:b/>
          <w:bCs/>
        </w:rPr>
        <w:tab/>
      </w:r>
      <w:r w:rsidRPr="00BF703E">
        <w:rPr>
          <w:rFonts w:ascii="Calibri Light" w:hAnsi="Calibri Light" w:cs="Calibri Light"/>
          <w:b/>
          <w:bCs/>
        </w:rPr>
        <w:tab/>
      </w:r>
      <w:r w:rsidRPr="00BF703E">
        <w:rPr>
          <w:rFonts w:ascii="Calibri Light" w:hAnsi="Calibri Light" w:cs="Calibri Light"/>
          <w:b/>
          <w:bCs/>
        </w:rPr>
        <w:tab/>
      </w:r>
      <w:r w:rsidRPr="00BF703E">
        <w:rPr>
          <w:rFonts w:ascii="Calibri Light" w:hAnsi="Calibri Light" w:cs="Calibri Light"/>
          <w:b/>
          <w:bCs/>
        </w:rPr>
        <w:tab/>
      </w:r>
      <w:r w:rsidRPr="00BF703E">
        <w:rPr>
          <w:rFonts w:ascii="Calibri Light" w:hAnsi="Calibri Light" w:cs="Calibri Light"/>
          <w:b/>
          <w:bCs/>
        </w:rPr>
        <w:tab/>
      </w:r>
      <w:r w:rsidRPr="00BF703E">
        <w:rPr>
          <w:rFonts w:ascii="Calibri Light" w:hAnsi="Calibri Light" w:cs="Calibri Light"/>
          <w:b/>
          <w:bCs/>
        </w:rPr>
        <w:tab/>
      </w:r>
      <w:r w:rsidRPr="00BF703E">
        <w:rPr>
          <w:rFonts w:ascii="Calibri Light" w:hAnsi="Calibri Light" w:cs="Calibri Light"/>
          <w:noProof/>
        </w:rPr>
        <w:drawing>
          <wp:inline distT="0" distB="0" distL="0" distR="0" wp14:anchorId="41388078" wp14:editId="2FA5512A">
            <wp:extent cx="1089661" cy="817245"/>
            <wp:effectExtent l="0" t="0" r="0" b="1905"/>
            <wp:docPr id="963136268" name="Picture 963136268" descr="A logo for a children's play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hildren's play house&#10;&#10;Description automatically generated"/>
                    <pic:cNvPicPr/>
                  </pic:nvPicPr>
                  <pic:blipFill>
                    <a:blip r:embed="rId5"/>
                    <a:stretch>
                      <a:fillRect/>
                    </a:stretch>
                  </pic:blipFill>
                  <pic:spPr>
                    <a:xfrm>
                      <a:off x="0" y="0"/>
                      <a:ext cx="1120522" cy="840391"/>
                    </a:xfrm>
                    <a:prstGeom prst="rect">
                      <a:avLst/>
                    </a:prstGeom>
                  </pic:spPr>
                </pic:pic>
              </a:graphicData>
            </a:graphic>
          </wp:inline>
        </w:drawing>
      </w:r>
    </w:p>
    <w:p w14:paraId="39BB0C8F" w14:textId="6B255A1B" w:rsidR="00470571" w:rsidRPr="00470571" w:rsidRDefault="00470571" w:rsidP="00596748">
      <w:pPr>
        <w:jc w:val="both"/>
        <w:rPr>
          <w:rFonts w:ascii="Calibri Light" w:hAnsi="Calibri Light" w:cs="Calibri Light"/>
          <w:b/>
          <w:bCs/>
        </w:rPr>
      </w:pPr>
      <w:r w:rsidRPr="00470571">
        <w:rPr>
          <w:rFonts w:ascii="Calibri Light" w:hAnsi="Calibri Light" w:cs="Calibri Light"/>
          <w:b/>
          <w:bCs/>
        </w:rPr>
        <w:t>Case Study</w:t>
      </w:r>
      <w:r>
        <w:rPr>
          <w:rFonts w:ascii="Calibri Light" w:hAnsi="Calibri Light" w:cs="Calibri Light"/>
          <w:b/>
          <w:bCs/>
        </w:rPr>
        <w:t>.</w:t>
      </w:r>
    </w:p>
    <w:p w14:paraId="70D29092" w14:textId="3A3DC020" w:rsidR="003A7D09" w:rsidRPr="00444ED7" w:rsidRDefault="00EB16DB" w:rsidP="00596748">
      <w:pPr>
        <w:jc w:val="both"/>
        <w:rPr>
          <w:rFonts w:ascii="Calibri Light" w:hAnsi="Calibri Light" w:cs="Calibri Light"/>
        </w:rPr>
      </w:pPr>
      <w:r>
        <w:rPr>
          <w:rFonts w:ascii="Calibri Light" w:hAnsi="Calibri Light" w:cs="Calibri Light"/>
        </w:rPr>
        <w:t xml:space="preserve">At the setting we received the </w:t>
      </w:r>
      <w:r w:rsidR="00FB7C3F" w:rsidRPr="00444ED7">
        <w:rPr>
          <w:rFonts w:ascii="Calibri Light" w:hAnsi="Calibri Light" w:cs="Calibri Light"/>
        </w:rPr>
        <w:t xml:space="preserve">list of children due to join us the following term. When reviewing the children placed on the </w:t>
      </w:r>
      <w:proofErr w:type="gramStart"/>
      <w:r w:rsidR="00FB7C3F" w:rsidRPr="00444ED7">
        <w:rPr>
          <w:rFonts w:ascii="Calibri Light" w:hAnsi="Calibri Light" w:cs="Calibri Light"/>
        </w:rPr>
        <w:t>list</w:t>
      </w:r>
      <w:proofErr w:type="gramEnd"/>
      <w:r w:rsidR="00FB7C3F" w:rsidRPr="00444ED7">
        <w:rPr>
          <w:rFonts w:ascii="Calibri Light" w:hAnsi="Calibri Light" w:cs="Calibri Light"/>
        </w:rPr>
        <w:t xml:space="preserve"> we noticed a child has accessed </w:t>
      </w:r>
      <w:r w:rsidR="00596748" w:rsidRPr="00444ED7">
        <w:rPr>
          <w:rFonts w:ascii="Calibri Light" w:hAnsi="Calibri Light" w:cs="Calibri Light"/>
        </w:rPr>
        <w:t>o</w:t>
      </w:r>
      <w:r w:rsidR="00FB7C3F" w:rsidRPr="00444ED7">
        <w:rPr>
          <w:rFonts w:ascii="Calibri Light" w:hAnsi="Calibri Light" w:cs="Calibri Light"/>
        </w:rPr>
        <w:t>u</w:t>
      </w:r>
      <w:r w:rsidR="00596748" w:rsidRPr="00444ED7">
        <w:rPr>
          <w:rFonts w:ascii="Calibri Light" w:hAnsi="Calibri Light" w:cs="Calibri Light"/>
        </w:rPr>
        <w:t>r provision</w:t>
      </w:r>
      <w:r w:rsidR="00FB7C3F" w:rsidRPr="00444ED7">
        <w:rPr>
          <w:rFonts w:ascii="Calibri Light" w:hAnsi="Calibri Light" w:cs="Calibri Light"/>
        </w:rPr>
        <w:t xml:space="preserve"> through the Flying Start Expansion phase</w:t>
      </w:r>
      <w:r w:rsidR="00596748" w:rsidRPr="00444ED7">
        <w:rPr>
          <w:rFonts w:ascii="Calibri Light" w:hAnsi="Calibri Light" w:cs="Calibri Light"/>
        </w:rPr>
        <w:t xml:space="preserve">s </w:t>
      </w:r>
      <w:r w:rsidR="00FB7C3F" w:rsidRPr="00444ED7">
        <w:rPr>
          <w:rFonts w:ascii="Calibri Light" w:hAnsi="Calibri Light" w:cs="Calibri Light"/>
        </w:rPr>
        <w:t xml:space="preserve">and notes had been placed on the application giving an update on the child and the services they had already accessed. </w:t>
      </w:r>
    </w:p>
    <w:p w14:paraId="15C88582" w14:textId="713C0B34" w:rsidR="00FB7C3F" w:rsidRPr="00444ED7" w:rsidRDefault="00FB7C3F" w:rsidP="00596748">
      <w:pPr>
        <w:jc w:val="both"/>
        <w:rPr>
          <w:rFonts w:ascii="Calibri Light" w:hAnsi="Calibri Light" w:cs="Calibri Light"/>
        </w:rPr>
      </w:pPr>
      <w:r w:rsidRPr="00444ED7">
        <w:rPr>
          <w:rFonts w:ascii="Calibri Light" w:hAnsi="Calibri Light" w:cs="Calibri Light"/>
        </w:rPr>
        <w:t xml:space="preserve">Initially we contacted the parent who relayed their fears of their little one joining us and </w:t>
      </w:r>
      <w:r w:rsidR="00E2264B" w:rsidRPr="00444ED7">
        <w:rPr>
          <w:rFonts w:ascii="Calibri Light" w:hAnsi="Calibri Light" w:cs="Calibri Light"/>
        </w:rPr>
        <w:t xml:space="preserve">we </w:t>
      </w:r>
      <w:r w:rsidRPr="00444ED7">
        <w:rPr>
          <w:rFonts w:ascii="Calibri Light" w:hAnsi="Calibri Light" w:cs="Calibri Light"/>
        </w:rPr>
        <w:t>did all we c</w:t>
      </w:r>
      <w:r w:rsidR="00E2264B" w:rsidRPr="00444ED7">
        <w:rPr>
          <w:rFonts w:ascii="Calibri Light" w:hAnsi="Calibri Light" w:cs="Calibri Light"/>
        </w:rPr>
        <w:t>ould</w:t>
      </w:r>
      <w:r w:rsidRPr="00444ED7">
        <w:rPr>
          <w:rFonts w:ascii="Calibri Light" w:hAnsi="Calibri Light" w:cs="Calibri Light"/>
        </w:rPr>
        <w:t xml:space="preserve"> to alleviate the anxiety by inviting them to the setting to have a look around the environment, meet the team and share a little of our ethos with them.</w:t>
      </w:r>
    </w:p>
    <w:p w14:paraId="5F641B1D" w14:textId="36EC468C" w:rsidR="00FB7C3F" w:rsidRPr="00444ED7" w:rsidRDefault="00FB7C3F" w:rsidP="00596748">
      <w:pPr>
        <w:jc w:val="both"/>
        <w:rPr>
          <w:rFonts w:ascii="Calibri Light" w:hAnsi="Calibri Light" w:cs="Calibri Light"/>
        </w:rPr>
      </w:pPr>
      <w:r w:rsidRPr="00444ED7">
        <w:rPr>
          <w:rFonts w:ascii="Calibri Light" w:hAnsi="Calibri Light" w:cs="Calibri Light"/>
        </w:rPr>
        <w:t>Following a discussion and explanation of processes we contacted the Health Visitor and requested an EYTAC meeting for early January as not to delay the transition of the little one into the setting.</w:t>
      </w:r>
    </w:p>
    <w:p w14:paraId="57B32774" w14:textId="3D0FDE0F" w:rsidR="007D17A7" w:rsidRPr="00444ED7" w:rsidRDefault="00FB7C3F" w:rsidP="00596748">
      <w:pPr>
        <w:jc w:val="both"/>
        <w:rPr>
          <w:rFonts w:ascii="Calibri Light" w:hAnsi="Calibri Light" w:cs="Calibri Light"/>
        </w:rPr>
      </w:pPr>
      <w:r w:rsidRPr="00444ED7">
        <w:rPr>
          <w:rFonts w:ascii="Calibri Light" w:hAnsi="Calibri Light" w:cs="Calibri Light"/>
        </w:rPr>
        <w:t xml:space="preserve">During the EYTAC </w:t>
      </w:r>
      <w:r w:rsidR="00201502" w:rsidRPr="00444ED7">
        <w:rPr>
          <w:rFonts w:ascii="Calibri Light" w:hAnsi="Calibri Light" w:cs="Calibri Light"/>
        </w:rPr>
        <w:t xml:space="preserve">meeting </w:t>
      </w:r>
      <w:r w:rsidRPr="00444ED7">
        <w:rPr>
          <w:rFonts w:ascii="Calibri Light" w:hAnsi="Calibri Light" w:cs="Calibri Light"/>
        </w:rPr>
        <w:t xml:space="preserve">we were able to gather additional information such as </w:t>
      </w:r>
      <w:r w:rsidR="00596748" w:rsidRPr="00444ED7">
        <w:rPr>
          <w:rFonts w:ascii="Calibri Light" w:hAnsi="Calibri Light" w:cs="Calibri Light"/>
        </w:rPr>
        <w:t xml:space="preserve">‘What is important’ ‘What is Working Well’ </w:t>
      </w:r>
      <w:r w:rsidRPr="00444ED7">
        <w:rPr>
          <w:rFonts w:ascii="Calibri Light" w:hAnsi="Calibri Light" w:cs="Calibri Light"/>
        </w:rPr>
        <w:t xml:space="preserve">and create an action plan to support the beginning of </w:t>
      </w:r>
      <w:r w:rsidR="00201502" w:rsidRPr="00444ED7">
        <w:rPr>
          <w:rFonts w:ascii="Calibri Light" w:hAnsi="Calibri Light" w:cs="Calibri Light"/>
        </w:rPr>
        <w:t>the little one’s</w:t>
      </w:r>
      <w:r w:rsidRPr="00444ED7">
        <w:rPr>
          <w:rFonts w:ascii="Calibri Light" w:hAnsi="Calibri Light" w:cs="Calibri Light"/>
        </w:rPr>
        <w:t xml:space="preserve"> time at the setting. The health visitor </w:t>
      </w:r>
      <w:r w:rsidR="00055905" w:rsidRPr="00444ED7">
        <w:rPr>
          <w:rFonts w:ascii="Calibri Light" w:hAnsi="Calibri Light" w:cs="Calibri Light"/>
        </w:rPr>
        <w:t xml:space="preserve">was able to update us on SOGS </w:t>
      </w:r>
      <w:r w:rsidR="00201502" w:rsidRPr="00444ED7">
        <w:rPr>
          <w:rFonts w:ascii="Calibri Light" w:hAnsi="Calibri Light" w:cs="Calibri Light"/>
        </w:rPr>
        <w:t xml:space="preserve">progress </w:t>
      </w:r>
      <w:r w:rsidR="00055905" w:rsidRPr="00444ED7">
        <w:rPr>
          <w:rFonts w:ascii="Calibri Light" w:hAnsi="Calibri Light" w:cs="Calibri Light"/>
        </w:rPr>
        <w:t xml:space="preserve">and </w:t>
      </w:r>
      <w:r w:rsidR="00201502" w:rsidRPr="00444ED7">
        <w:rPr>
          <w:rFonts w:ascii="Calibri Light" w:hAnsi="Calibri Light" w:cs="Calibri Light"/>
        </w:rPr>
        <w:t>provide details of services she had already referred to – Enhanced Play, Talk &amp; Play</w:t>
      </w:r>
      <w:r w:rsidR="00D717FF" w:rsidRPr="00444ED7">
        <w:rPr>
          <w:rFonts w:ascii="Calibri Light" w:hAnsi="Calibri Light" w:cs="Calibri Light"/>
        </w:rPr>
        <w:t xml:space="preserve"> </w:t>
      </w:r>
      <w:r w:rsidR="00E2264B" w:rsidRPr="00444ED7">
        <w:rPr>
          <w:rFonts w:ascii="Calibri Light" w:hAnsi="Calibri Light" w:cs="Calibri Light"/>
        </w:rPr>
        <w:t xml:space="preserve">etc </w:t>
      </w:r>
      <w:r w:rsidR="00D717FF" w:rsidRPr="00444ED7">
        <w:rPr>
          <w:rFonts w:ascii="Calibri Light" w:hAnsi="Calibri Light" w:cs="Calibri Light"/>
        </w:rPr>
        <w:t>– allowing us to make contact and request copies of reports</w:t>
      </w:r>
      <w:r w:rsidR="00055905" w:rsidRPr="00444ED7">
        <w:rPr>
          <w:rFonts w:ascii="Calibri Light" w:hAnsi="Calibri Light" w:cs="Calibri Light"/>
        </w:rPr>
        <w:t xml:space="preserve">. </w:t>
      </w:r>
      <w:r w:rsidR="007D17A7" w:rsidRPr="00444ED7">
        <w:rPr>
          <w:rFonts w:ascii="Calibri Light" w:hAnsi="Calibri Light" w:cs="Calibri Light"/>
        </w:rPr>
        <w:t xml:space="preserve">Within the meeting we discussed our transition </w:t>
      </w:r>
      <w:r w:rsidR="00E2264B" w:rsidRPr="00444ED7">
        <w:rPr>
          <w:rFonts w:ascii="Calibri Light" w:hAnsi="Calibri Light" w:cs="Calibri Light"/>
        </w:rPr>
        <w:t>policy and</w:t>
      </w:r>
      <w:r w:rsidR="007D17A7" w:rsidRPr="00444ED7">
        <w:rPr>
          <w:rFonts w:ascii="Calibri Light" w:hAnsi="Calibri Light" w:cs="Calibri Light"/>
        </w:rPr>
        <w:t xml:space="preserve"> discussed a gradual transition </w:t>
      </w:r>
      <w:r w:rsidR="00E2264B" w:rsidRPr="00444ED7">
        <w:rPr>
          <w:rFonts w:ascii="Calibri Light" w:hAnsi="Calibri Light" w:cs="Calibri Light"/>
        </w:rPr>
        <w:t xml:space="preserve">into the setting </w:t>
      </w:r>
      <w:r w:rsidR="007D17A7" w:rsidRPr="00444ED7">
        <w:rPr>
          <w:rFonts w:ascii="Calibri Light" w:hAnsi="Calibri Light" w:cs="Calibri Light"/>
        </w:rPr>
        <w:t xml:space="preserve">– having a gradual transition process allows us time to build a robust risk assessment meeting the needs of the little one with the entire team being aware of any additional measures we may </w:t>
      </w:r>
      <w:r w:rsidR="00E2264B" w:rsidRPr="00444ED7">
        <w:rPr>
          <w:rFonts w:ascii="Calibri Light" w:hAnsi="Calibri Light" w:cs="Calibri Light"/>
        </w:rPr>
        <w:t xml:space="preserve">need </w:t>
      </w:r>
      <w:r w:rsidR="007D17A7" w:rsidRPr="00444ED7">
        <w:rPr>
          <w:rFonts w:ascii="Calibri Light" w:hAnsi="Calibri Light" w:cs="Calibri Light"/>
        </w:rPr>
        <w:t xml:space="preserve">to put in place to </w:t>
      </w:r>
      <w:r w:rsidR="00E2264B" w:rsidRPr="00444ED7">
        <w:rPr>
          <w:rFonts w:ascii="Calibri Light" w:hAnsi="Calibri Light" w:cs="Calibri Light"/>
        </w:rPr>
        <w:t xml:space="preserve">ensure </w:t>
      </w:r>
      <w:r w:rsidR="007D17A7" w:rsidRPr="00444ED7">
        <w:rPr>
          <w:rFonts w:ascii="Calibri Light" w:hAnsi="Calibri Light" w:cs="Calibri Light"/>
        </w:rPr>
        <w:t>safe</w:t>
      </w:r>
      <w:r w:rsidR="00E2264B" w:rsidRPr="00444ED7">
        <w:rPr>
          <w:rFonts w:ascii="Calibri Light" w:hAnsi="Calibri Light" w:cs="Calibri Light"/>
        </w:rPr>
        <w:t xml:space="preserve">ty. </w:t>
      </w:r>
      <w:r w:rsidR="007D17A7" w:rsidRPr="00444ED7">
        <w:rPr>
          <w:rFonts w:ascii="Calibri Light" w:hAnsi="Calibri Light" w:cs="Calibri Light"/>
        </w:rPr>
        <w:t xml:space="preserve"> </w:t>
      </w:r>
    </w:p>
    <w:p w14:paraId="1E555337" w14:textId="1A88A7C3" w:rsidR="00E72C78" w:rsidRPr="00444ED7" w:rsidRDefault="00D717FF" w:rsidP="00596748">
      <w:pPr>
        <w:jc w:val="both"/>
        <w:rPr>
          <w:rFonts w:ascii="Calibri Light" w:hAnsi="Calibri Light" w:cs="Calibri Light"/>
        </w:rPr>
      </w:pPr>
      <w:r w:rsidRPr="00444ED7">
        <w:rPr>
          <w:rFonts w:ascii="Calibri Light" w:hAnsi="Calibri Light" w:cs="Calibri Light"/>
        </w:rPr>
        <w:t xml:space="preserve">Over the following 6 weeks the setting </w:t>
      </w:r>
      <w:r w:rsidR="00E72C78" w:rsidRPr="00444ED7">
        <w:rPr>
          <w:rFonts w:ascii="Calibri Light" w:hAnsi="Calibri Light" w:cs="Calibri Light"/>
        </w:rPr>
        <w:t>kept detailed observations and gathered information to support the graduated response. Strategies were used from previous group consultations attended to support a successful transition and regulation of emotion thus allowing us to build a strong bond with the child</w:t>
      </w:r>
      <w:r w:rsidR="00E2264B" w:rsidRPr="00444ED7">
        <w:rPr>
          <w:rFonts w:ascii="Calibri Light" w:hAnsi="Calibri Light" w:cs="Calibri Light"/>
        </w:rPr>
        <w:t xml:space="preserve"> and family from the offset</w:t>
      </w:r>
      <w:r w:rsidR="00E72C78" w:rsidRPr="00444ED7">
        <w:rPr>
          <w:rFonts w:ascii="Calibri Light" w:hAnsi="Calibri Light" w:cs="Calibri Light"/>
        </w:rPr>
        <w:t>.</w:t>
      </w:r>
    </w:p>
    <w:p w14:paraId="04A94610" w14:textId="05BF1F64" w:rsidR="007D17A7" w:rsidRPr="00444ED7" w:rsidRDefault="00E72C78" w:rsidP="00596748">
      <w:pPr>
        <w:jc w:val="both"/>
        <w:rPr>
          <w:rFonts w:ascii="Calibri Light" w:hAnsi="Calibri Light" w:cs="Calibri Light"/>
        </w:rPr>
      </w:pPr>
      <w:r w:rsidRPr="00444ED7">
        <w:rPr>
          <w:rFonts w:ascii="Calibri Light" w:hAnsi="Calibri Light" w:cs="Calibri Light"/>
        </w:rPr>
        <w:t xml:space="preserve">Our teams work in areas and motivational items were placed in bags </w:t>
      </w:r>
      <w:r w:rsidR="0078665B" w:rsidRPr="00444ED7">
        <w:rPr>
          <w:rFonts w:ascii="Calibri Light" w:hAnsi="Calibri Light" w:cs="Calibri Light"/>
        </w:rPr>
        <w:t>which they wear</w:t>
      </w:r>
      <w:r w:rsidR="00E2264B" w:rsidRPr="00444ED7">
        <w:rPr>
          <w:rFonts w:ascii="Calibri Light" w:hAnsi="Calibri Light" w:cs="Calibri Light"/>
        </w:rPr>
        <w:t xml:space="preserve"> daily</w:t>
      </w:r>
      <w:r w:rsidR="007D17A7" w:rsidRPr="00444ED7">
        <w:rPr>
          <w:rFonts w:ascii="Calibri Light" w:hAnsi="Calibri Light" w:cs="Calibri Light"/>
        </w:rPr>
        <w:t xml:space="preserve">. During regular professional dialogues we discussed the child thus allowing the entire team to feed into changes, </w:t>
      </w:r>
      <w:r w:rsidR="00E2264B" w:rsidRPr="00444ED7">
        <w:rPr>
          <w:rFonts w:ascii="Calibri Light" w:hAnsi="Calibri Light" w:cs="Calibri Light"/>
        </w:rPr>
        <w:t xml:space="preserve">discuss challenges, share successes, </w:t>
      </w:r>
      <w:r w:rsidR="007D17A7" w:rsidRPr="00444ED7">
        <w:rPr>
          <w:rFonts w:ascii="Calibri Light" w:hAnsi="Calibri Light" w:cs="Calibri Light"/>
        </w:rPr>
        <w:t xml:space="preserve">to be </w:t>
      </w:r>
      <w:r w:rsidR="00E2264B" w:rsidRPr="00444ED7">
        <w:rPr>
          <w:rFonts w:ascii="Calibri Light" w:hAnsi="Calibri Light" w:cs="Calibri Light"/>
        </w:rPr>
        <w:t xml:space="preserve">made </w:t>
      </w:r>
      <w:r w:rsidR="007D17A7" w:rsidRPr="00444ED7">
        <w:rPr>
          <w:rFonts w:ascii="Calibri Light" w:hAnsi="Calibri Light" w:cs="Calibri Light"/>
        </w:rPr>
        <w:t>aware of needs, the support to put in place, to sign the risk assessment and are advised to take detailed notes when the child is in their area – th</w:t>
      </w:r>
      <w:r w:rsidR="00E2264B" w:rsidRPr="00444ED7">
        <w:rPr>
          <w:rFonts w:ascii="Calibri Light" w:hAnsi="Calibri Light" w:cs="Calibri Light"/>
        </w:rPr>
        <w:t>u</w:t>
      </w:r>
      <w:r w:rsidR="007D17A7" w:rsidRPr="00444ED7">
        <w:rPr>
          <w:rFonts w:ascii="Calibri Light" w:hAnsi="Calibri Light" w:cs="Calibri Light"/>
        </w:rPr>
        <w:t>s allow</w:t>
      </w:r>
      <w:r w:rsidR="00E2264B" w:rsidRPr="00444ED7">
        <w:rPr>
          <w:rFonts w:ascii="Calibri Light" w:hAnsi="Calibri Light" w:cs="Calibri Light"/>
        </w:rPr>
        <w:t xml:space="preserve">ing </w:t>
      </w:r>
      <w:r w:rsidR="007D17A7" w:rsidRPr="00444ED7">
        <w:rPr>
          <w:rFonts w:ascii="Calibri Light" w:hAnsi="Calibri Light" w:cs="Calibri Light"/>
        </w:rPr>
        <w:t>a holistic picture of the child</w:t>
      </w:r>
      <w:r w:rsidR="00E2264B" w:rsidRPr="00444ED7">
        <w:rPr>
          <w:rFonts w:ascii="Calibri Light" w:hAnsi="Calibri Light" w:cs="Calibri Light"/>
        </w:rPr>
        <w:t xml:space="preserve"> to be made</w:t>
      </w:r>
      <w:r w:rsidR="007D17A7" w:rsidRPr="00444ED7">
        <w:rPr>
          <w:rFonts w:ascii="Calibri Light" w:hAnsi="Calibri Light" w:cs="Calibri Light"/>
        </w:rPr>
        <w:t xml:space="preserve">. </w:t>
      </w:r>
    </w:p>
    <w:p w14:paraId="377B40C9" w14:textId="77777777" w:rsidR="00E2264B" w:rsidRPr="00444ED7" w:rsidRDefault="00E2264B" w:rsidP="00E2264B">
      <w:pPr>
        <w:jc w:val="both"/>
        <w:rPr>
          <w:rFonts w:ascii="Calibri Light" w:hAnsi="Calibri Light" w:cs="Calibri Light"/>
        </w:rPr>
      </w:pPr>
      <w:r w:rsidRPr="00444ED7">
        <w:rPr>
          <w:rFonts w:ascii="Calibri Light" w:hAnsi="Calibri Light" w:cs="Calibri Light"/>
        </w:rPr>
        <w:t>A PCP meeting was held with Mam &amp; Dad where a completed strengths and difficulties document was shared noting the positives and challenges faced, Helen Sanderson tools were shared to further build a strong understanding giving us a visual of home and setting life. A play plan was also implemented.</w:t>
      </w:r>
    </w:p>
    <w:p w14:paraId="0E713FC1" w14:textId="6F15E72D" w:rsidR="00E2264B" w:rsidRPr="00444ED7" w:rsidRDefault="00E2264B" w:rsidP="00E2264B">
      <w:pPr>
        <w:jc w:val="both"/>
        <w:rPr>
          <w:rFonts w:ascii="Calibri Light" w:hAnsi="Calibri Light" w:cs="Calibri Light"/>
        </w:rPr>
      </w:pPr>
      <w:r w:rsidRPr="00444ED7">
        <w:rPr>
          <w:rFonts w:ascii="Calibri Light" w:hAnsi="Calibri Light" w:cs="Calibri Light"/>
        </w:rPr>
        <w:t xml:space="preserve">The setting followed the play plan consistently and 6 weeks later discussed and implemented a new plan. Following the review of both plans it was evident that although progress was seen in areas it was mostly limited therefore it was decided a referral was to be made to the EYF </w:t>
      </w:r>
      <w:r w:rsidR="00444ED7" w:rsidRPr="00444ED7">
        <w:rPr>
          <w:rFonts w:ascii="Calibri Light" w:hAnsi="Calibri Light" w:cs="Calibri Light"/>
        </w:rPr>
        <w:t xml:space="preserve">panel </w:t>
      </w:r>
      <w:r w:rsidRPr="00444ED7">
        <w:rPr>
          <w:rFonts w:ascii="Calibri Light" w:hAnsi="Calibri Light" w:cs="Calibri Light"/>
        </w:rPr>
        <w:t>to further support the little one.</w:t>
      </w:r>
    </w:p>
    <w:p w14:paraId="4B1C5129" w14:textId="767B6EEE" w:rsidR="00D717FF" w:rsidRPr="00444ED7" w:rsidRDefault="00444ED7" w:rsidP="00444ED7">
      <w:pPr>
        <w:jc w:val="both"/>
        <w:rPr>
          <w:rFonts w:ascii="Calibri Light" w:hAnsi="Calibri Light" w:cs="Calibri Light"/>
        </w:rPr>
      </w:pPr>
      <w:r w:rsidRPr="00444ED7">
        <w:rPr>
          <w:rFonts w:ascii="Calibri Light" w:hAnsi="Calibri Light" w:cs="Calibri Light"/>
        </w:rPr>
        <w:t>Following the submission of the documentation to EYF the setting a</w:t>
      </w:r>
      <w:r w:rsidR="00D717FF" w:rsidRPr="00444ED7">
        <w:rPr>
          <w:rFonts w:ascii="Calibri Light" w:hAnsi="Calibri Light" w:cs="Calibri Light"/>
        </w:rPr>
        <w:t xml:space="preserve">ccessed </w:t>
      </w:r>
      <w:r w:rsidRPr="00444ED7">
        <w:rPr>
          <w:rFonts w:ascii="Calibri Light" w:hAnsi="Calibri Light" w:cs="Calibri Light"/>
        </w:rPr>
        <w:t xml:space="preserve">a </w:t>
      </w:r>
      <w:r w:rsidR="00D717FF" w:rsidRPr="00444ED7">
        <w:rPr>
          <w:rFonts w:ascii="Calibri Light" w:hAnsi="Calibri Light" w:cs="Calibri Light"/>
        </w:rPr>
        <w:t xml:space="preserve">drop in anonymously where we </w:t>
      </w:r>
      <w:r w:rsidRPr="00444ED7">
        <w:rPr>
          <w:rFonts w:ascii="Calibri Light" w:hAnsi="Calibri Light" w:cs="Calibri Light"/>
        </w:rPr>
        <w:t xml:space="preserve">shared information and </w:t>
      </w:r>
      <w:r w:rsidR="00D717FF" w:rsidRPr="00444ED7">
        <w:rPr>
          <w:rFonts w:ascii="Calibri Light" w:hAnsi="Calibri Light" w:cs="Calibri Light"/>
        </w:rPr>
        <w:t>discussed our gathered evidence and challenges</w:t>
      </w:r>
      <w:r w:rsidRPr="00444ED7">
        <w:rPr>
          <w:rFonts w:ascii="Calibri Light" w:hAnsi="Calibri Light" w:cs="Calibri Light"/>
        </w:rPr>
        <w:t>. D</w:t>
      </w:r>
      <w:r w:rsidR="00D717FF" w:rsidRPr="00444ED7">
        <w:rPr>
          <w:rFonts w:ascii="Calibri Light" w:hAnsi="Calibri Light" w:cs="Calibri Light"/>
        </w:rPr>
        <w:t xml:space="preserve">uring the meeting the EP </w:t>
      </w:r>
      <w:r w:rsidRPr="00444ED7">
        <w:rPr>
          <w:rFonts w:ascii="Calibri Light" w:hAnsi="Calibri Light" w:cs="Calibri Light"/>
        </w:rPr>
        <w:t xml:space="preserve">suggested </w:t>
      </w:r>
      <w:r w:rsidR="00D717FF" w:rsidRPr="00444ED7">
        <w:rPr>
          <w:rFonts w:ascii="Calibri Light" w:hAnsi="Calibri Light" w:cs="Calibri Light"/>
        </w:rPr>
        <w:t xml:space="preserve">strategies to follow and suggested we reached out to the OT to gain a better understanding of the child’s sensory needs. </w:t>
      </w:r>
    </w:p>
    <w:p w14:paraId="3BD7E927" w14:textId="77777777" w:rsidR="00444ED7" w:rsidRPr="00444ED7" w:rsidRDefault="007D17A7" w:rsidP="00444ED7">
      <w:pPr>
        <w:jc w:val="both"/>
        <w:rPr>
          <w:rFonts w:ascii="Calibri Light" w:hAnsi="Calibri Light" w:cs="Calibri Light"/>
        </w:rPr>
      </w:pPr>
      <w:r w:rsidRPr="00444ED7">
        <w:rPr>
          <w:rFonts w:ascii="Calibri Light" w:hAnsi="Calibri Light" w:cs="Calibri Light"/>
        </w:rPr>
        <w:t>F</w:t>
      </w:r>
      <w:r w:rsidR="00444ED7" w:rsidRPr="00444ED7">
        <w:rPr>
          <w:rFonts w:ascii="Calibri Light" w:hAnsi="Calibri Light" w:cs="Calibri Light"/>
        </w:rPr>
        <w:t xml:space="preserve">urther play plans were created every 6 weeks with the continuation of detailed observations. </w:t>
      </w:r>
    </w:p>
    <w:p w14:paraId="78D85C82" w14:textId="69780154" w:rsidR="00E22B80" w:rsidRPr="00444ED7" w:rsidRDefault="00E22B80" w:rsidP="00444ED7">
      <w:pPr>
        <w:jc w:val="both"/>
        <w:rPr>
          <w:rStyle w:val="Strong"/>
          <w:rFonts w:ascii="Calibri Light" w:eastAsiaTheme="majorEastAsia" w:hAnsi="Calibri Light" w:cs="Calibri Light"/>
          <w:b w:val="0"/>
          <w:bCs w:val="0"/>
        </w:rPr>
      </w:pPr>
      <w:r w:rsidRPr="00444ED7">
        <w:rPr>
          <w:rStyle w:val="Strong"/>
          <w:rFonts w:ascii="Calibri Light" w:eastAsiaTheme="majorEastAsia" w:hAnsi="Calibri Light" w:cs="Calibri Light"/>
          <w:b w:val="0"/>
          <w:bCs w:val="0"/>
        </w:rPr>
        <w:t>After reviewing the suggested targets continuously, it became clear that the child was making limited progress. Therefore, a decision was made to move on to the next phase. After the review meeting with the parents, it was decided to seek further involvement from the professionals. The parents contributed to and signed the consent form. We were then offered a consultation with the EP promptly. During the consultation we discussed the child, the questions that the EP was asking allowed us to really unpick the child’s behaviour and development. Together we came up with what we feel would be effective strategies to support the child</w:t>
      </w:r>
      <w:r w:rsidR="00E2264B" w:rsidRPr="00444ED7">
        <w:rPr>
          <w:rStyle w:val="Strong"/>
          <w:rFonts w:ascii="Calibri Light" w:eastAsiaTheme="majorEastAsia" w:hAnsi="Calibri Light" w:cs="Calibri Light"/>
          <w:b w:val="0"/>
          <w:bCs w:val="0"/>
        </w:rPr>
        <w:t>’</w:t>
      </w:r>
      <w:r w:rsidRPr="00444ED7">
        <w:rPr>
          <w:rStyle w:val="Strong"/>
          <w:rFonts w:ascii="Calibri Light" w:eastAsiaTheme="majorEastAsia" w:hAnsi="Calibri Light" w:cs="Calibri Light"/>
          <w:b w:val="0"/>
          <w:bCs w:val="0"/>
        </w:rPr>
        <w:t xml:space="preserve">s development. We prioritised the areas that we felt needed the immediate intervention. The EP also provided valuable insights and recommendations related to the child's development based on their expertise. With a clear plan in place, we were then ready to implement the strategies and closely monitor the child's progress moving forward. I then received a written report from the EP, this was submitted to the EYF panel and further strengthened the evidence that was provided. </w:t>
      </w:r>
    </w:p>
    <w:p w14:paraId="5A56E7EA" w14:textId="4972FED9" w:rsidR="00E22B80" w:rsidRPr="00444ED7" w:rsidRDefault="00E22B80" w:rsidP="00444ED7">
      <w:pPr>
        <w:pStyle w:val="NormalWeb"/>
        <w:jc w:val="both"/>
        <w:rPr>
          <w:rStyle w:val="Strong"/>
          <w:rFonts w:ascii="Calibri Light" w:eastAsiaTheme="majorEastAsia" w:hAnsi="Calibri Light" w:cs="Calibri Light"/>
          <w:b w:val="0"/>
          <w:bCs w:val="0"/>
          <w:sz w:val="22"/>
          <w:szCs w:val="22"/>
        </w:rPr>
      </w:pPr>
      <w:r w:rsidRPr="00444ED7">
        <w:rPr>
          <w:rStyle w:val="Strong"/>
          <w:rFonts w:ascii="Calibri Light" w:eastAsiaTheme="majorEastAsia" w:hAnsi="Calibri Light" w:cs="Calibri Light"/>
          <w:b w:val="0"/>
          <w:bCs w:val="0"/>
          <w:sz w:val="22"/>
          <w:szCs w:val="22"/>
        </w:rPr>
        <w:t xml:space="preserve">During the consultation with the EP, she advised </w:t>
      </w:r>
      <w:r w:rsidR="00444ED7" w:rsidRPr="00444ED7">
        <w:rPr>
          <w:rStyle w:val="Strong"/>
          <w:rFonts w:ascii="Calibri Light" w:eastAsiaTheme="majorEastAsia" w:hAnsi="Calibri Light" w:cs="Calibri Light"/>
          <w:b w:val="0"/>
          <w:bCs w:val="0"/>
          <w:sz w:val="22"/>
          <w:szCs w:val="22"/>
        </w:rPr>
        <w:t xml:space="preserve">we </w:t>
      </w:r>
      <w:r w:rsidRPr="00444ED7">
        <w:rPr>
          <w:rStyle w:val="Strong"/>
          <w:rFonts w:ascii="Calibri Light" w:eastAsiaTheme="majorEastAsia" w:hAnsi="Calibri Light" w:cs="Calibri Light"/>
          <w:b w:val="0"/>
          <w:bCs w:val="0"/>
          <w:sz w:val="22"/>
          <w:szCs w:val="22"/>
        </w:rPr>
        <w:t xml:space="preserve">reach out to the </w:t>
      </w:r>
      <w:r w:rsidR="00402C34">
        <w:rPr>
          <w:rStyle w:val="Strong"/>
          <w:rFonts w:ascii="Calibri Light" w:eastAsiaTheme="majorEastAsia" w:hAnsi="Calibri Light" w:cs="Calibri Light"/>
          <w:b w:val="0"/>
          <w:bCs w:val="0"/>
          <w:sz w:val="22"/>
          <w:szCs w:val="22"/>
        </w:rPr>
        <w:t>S</w:t>
      </w:r>
      <w:r w:rsidRPr="00444ED7">
        <w:rPr>
          <w:rStyle w:val="Strong"/>
          <w:rFonts w:ascii="Calibri Light" w:eastAsiaTheme="majorEastAsia" w:hAnsi="Calibri Light" w:cs="Calibri Light"/>
          <w:b w:val="0"/>
          <w:bCs w:val="0"/>
          <w:sz w:val="22"/>
          <w:szCs w:val="22"/>
        </w:rPr>
        <w:t xml:space="preserve">peech and </w:t>
      </w:r>
      <w:r w:rsidR="00402C34">
        <w:rPr>
          <w:rStyle w:val="Strong"/>
          <w:rFonts w:ascii="Calibri Light" w:eastAsiaTheme="majorEastAsia" w:hAnsi="Calibri Light" w:cs="Calibri Light"/>
          <w:b w:val="0"/>
          <w:bCs w:val="0"/>
          <w:sz w:val="22"/>
          <w:szCs w:val="22"/>
        </w:rPr>
        <w:t>L</w:t>
      </w:r>
      <w:r w:rsidRPr="00444ED7">
        <w:rPr>
          <w:rStyle w:val="Strong"/>
          <w:rFonts w:ascii="Calibri Light" w:eastAsiaTheme="majorEastAsia" w:hAnsi="Calibri Light" w:cs="Calibri Light"/>
          <w:b w:val="0"/>
          <w:bCs w:val="0"/>
          <w:sz w:val="22"/>
          <w:szCs w:val="22"/>
        </w:rPr>
        <w:t xml:space="preserve">anguage therapist. The consultation </w:t>
      </w:r>
      <w:r w:rsidR="00444ED7" w:rsidRPr="00444ED7">
        <w:rPr>
          <w:rStyle w:val="Strong"/>
          <w:rFonts w:ascii="Calibri Light" w:eastAsiaTheme="majorEastAsia" w:hAnsi="Calibri Light" w:cs="Calibri Light"/>
          <w:b w:val="0"/>
          <w:bCs w:val="0"/>
          <w:sz w:val="22"/>
          <w:szCs w:val="22"/>
        </w:rPr>
        <w:t>with</w:t>
      </w:r>
      <w:r w:rsidRPr="00444ED7">
        <w:rPr>
          <w:rStyle w:val="Strong"/>
          <w:rFonts w:ascii="Calibri Light" w:eastAsiaTheme="majorEastAsia" w:hAnsi="Calibri Light" w:cs="Calibri Light"/>
          <w:b w:val="0"/>
          <w:bCs w:val="0"/>
          <w:sz w:val="22"/>
          <w:szCs w:val="22"/>
        </w:rPr>
        <w:t> SALT enabled me to identify where the child was developmentally and how we needed to meet the child where the</w:t>
      </w:r>
      <w:r w:rsidR="00402C34">
        <w:rPr>
          <w:rStyle w:val="Strong"/>
          <w:rFonts w:ascii="Calibri Light" w:eastAsiaTheme="majorEastAsia" w:hAnsi="Calibri Light" w:cs="Calibri Light"/>
          <w:b w:val="0"/>
          <w:bCs w:val="0"/>
          <w:sz w:val="22"/>
          <w:szCs w:val="22"/>
        </w:rPr>
        <w:t>y</w:t>
      </w:r>
      <w:r w:rsidRPr="00444ED7">
        <w:rPr>
          <w:rStyle w:val="Strong"/>
          <w:rFonts w:ascii="Calibri Light" w:eastAsiaTheme="majorEastAsia" w:hAnsi="Calibri Light" w:cs="Calibri Light"/>
          <w:b w:val="0"/>
          <w:bCs w:val="0"/>
          <w:sz w:val="22"/>
          <w:szCs w:val="22"/>
        </w:rPr>
        <w:t xml:space="preserve"> were </w:t>
      </w:r>
      <w:r w:rsidR="00402C34">
        <w:rPr>
          <w:rStyle w:val="Strong"/>
          <w:rFonts w:ascii="Calibri Light" w:eastAsiaTheme="majorEastAsia" w:hAnsi="Calibri Light" w:cs="Calibri Light"/>
          <w:b w:val="0"/>
          <w:bCs w:val="0"/>
          <w:sz w:val="22"/>
          <w:szCs w:val="22"/>
        </w:rPr>
        <w:t>wi</w:t>
      </w:r>
      <w:r w:rsidRPr="00444ED7">
        <w:rPr>
          <w:rStyle w:val="Strong"/>
          <w:rFonts w:ascii="Calibri Light" w:eastAsiaTheme="majorEastAsia" w:hAnsi="Calibri Light" w:cs="Calibri Light"/>
          <w:b w:val="0"/>
          <w:bCs w:val="0"/>
          <w:sz w:val="22"/>
          <w:szCs w:val="22"/>
        </w:rPr>
        <w:t xml:space="preserve">th the </w:t>
      </w:r>
      <w:r w:rsidR="00402C34">
        <w:rPr>
          <w:rStyle w:val="Strong"/>
          <w:rFonts w:ascii="Calibri Light" w:eastAsiaTheme="majorEastAsia" w:hAnsi="Calibri Light" w:cs="Calibri Light"/>
          <w:b w:val="0"/>
          <w:bCs w:val="0"/>
          <w:sz w:val="22"/>
          <w:szCs w:val="22"/>
        </w:rPr>
        <w:t xml:space="preserve">use of specific </w:t>
      </w:r>
      <w:r w:rsidRPr="00444ED7">
        <w:rPr>
          <w:rStyle w:val="Strong"/>
          <w:rFonts w:ascii="Calibri Light" w:eastAsiaTheme="majorEastAsia" w:hAnsi="Calibri Light" w:cs="Calibri Light"/>
          <w:b w:val="0"/>
          <w:bCs w:val="0"/>
          <w:sz w:val="22"/>
          <w:szCs w:val="22"/>
        </w:rPr>
        <w:t xml:space="preserve">interactions to aid communication and play skills. Collaborating with the </w:t>
      </w:r>
      <w:r w:rsidR="00402C34">
        <w:rPr>
          <w:rStyle w:val="Strong"/>
          <w:rFonts w:ascii="Calibri Light" w:eastAsiaTheme="majorEastAsia" w:hAnsi="Calibri Light" w:cs="Calibri Light"/>
          <w:b w:val="0"/>
          <w:bCs w:val="0"/>
          <w:sz w:val="22"/>
          <w:szCs w:val="22"/>
        </w:rPr>
        <w:t>S</w:t>
      </w:r>
      <w:r w:rsidRPr="00444ED7">
        <w:rPr>
          <w:rStyle w:val="Strong"/>
          <w:rFonts w:ascii="Calibri Light" w:eastAsiaTheme="majorEastAsia" w:hAnsi="Calibri Light" w:cs="Calibri Light"/>
          <w:b w:val="0"/>
          <w:bCs w:val="0"/>
          <w:sz w:val="22"/>
          <w:szCs w:val="22"/>
        </w:rPr>
        <w:t xml:space="preserve">peech and </w:t>
      </w:r>
      <w:r w:rsidR="00402C34">
        <w:rPr>
          <w:rStyle w:val="Strong"/>
          <w:rFonts w:ascii="Calibri Light" w:eastAsiaTheme="majorEastAsia" w:hAnsi="Calibri Light" w:cs="Calibri Light"/>
          <w:b w:val="0"/>
          <w:bCs w:val="0"/>
          <w:sz w:val="22"/>
          <w:szCs w:val="22"/>
        </w:rPr>
        <w:t>L</w:t>
      </w:r>
      <w:r w:rsidRPr="00444ED7">
        <w:rPr>
          <w:rStyle w:val="Strong"/>
          <w:rFonts w:ascii="Calibri Light" w:eastAsiaTheme="majorEastAsia" w:hAnsi="Calibri Light" w:cs="Calibri Light"/>
          <w:b w:val="0"/>
          <w:bCs w:val="0"/>
          <w:sz w:val="22"/>
          <w:szCs w:val="22"/>
        </w:rPr>
        <w:t xml:space="preserve">anguage therapist allowed us to create a more tailored approach to support the child's communication and language development. The </w:t>
      </w:r>
      <w:r w:rsidR="00402C34">
        <w:rPr>
          <w:rStyle w:val="Strong"/>
          <w:rFonts w:ascii="Calibri Light" w:eastAsiaTheme="majorEastAsia" w:hAnsi="Calibri Light" w:cs="Calibri Light"/>
          <w:b w:val="0"/>
          <w:bCs w:val="0"/>
          <w:sz w:val="22"/>
          <w:szCs w:val="22"/>
        </w:rPr>
        <w:t>S</w:t>
      </w:r>
      <w:r w:rsidRPr="00444ED7">
        <w:rPr>
          <w:rStyle w:val="Strong"/>
          <w:rFonts w:ascii="Calibri Light" w:eastAsiaTheme="majorEastAsia" w:hAnsi="Calibri Light" w:cs="Calibri Light"/>
          <w:b w:val="0"/>
          <w:bCs w:val="0"/>
          <w:sz w:val="22"/>
          <w:szCs w:val="22"/>
        </w:rPr>
        <w:t xml:space="preserve">peech and </w:t>
      </w:r>
      <w:r w:rsidR="00402C34">
        <w:rPr>
          <w:rStyle w:val="Strong"/>
          <w:rFonts w:ascii="Calibri Light" w:eastAsiaTheme="majorEastAsia" w:hAnsi="Calibri Light" w:cs="Calibri Light"/>
          <w:b w:val="0"/>
          <w:bCs w:val="0"/>
          <w:sz w:val="22"/>
          <w:szCs w:val="22"/>
        </w:rPr>
        <w:t>L</w:t>
      </w:r>
      <w:r w:rsidRPr="00444ED7">
        <w:rPr>
          <w:rStyle w:val="Strong"/>
          <w:rFonts w:ascii="Calibri Light" w:eastAsiaTheme="majorEastAsia" w:hAnsi="Calibri Light" w:cs="Calibri Light"/>
          <w:b w:val="0"/>
          <w:bCs w:val="0"/>
          <w:sz w:val="22"/>
          <w:szCs w:val="22"/>
        </w:rPr>
        <w:t xml:space="preserve">anguage therapist's expertise were instrumental in guiding our strategies moving forward. </w:t>
      </w:r>
    </w:p>
    <w:p w14:paraId="1665D1B4" w14:textId="3D4BBEE9" w:rsidR="00613826" w:rsidRDefault="00613826" w:rsidP="00444ED7">
      <w:pPr>
        <w:pStyle w:val="NormalWeb"/>
        <w:jc w:val="both"/>
        <w:rPr>
          <w:rStyle w:val="Strong"/>
          <w:rFonts w:ascii="Calibri Light" w:eastAsiaTheme="majorEastAsia" w:hAnsi="Calibri Light" w:cs="Calibri Light"/>
          <w:b w:val="0"/>
          <w:bCs w:val="0"/>
          <w:sz w:val="22"/>
          <w:szCs w:val="22"/>
        </w:rPr>
      </w:pPr>
      <w:r w:rsidRPr="00444ED7">
        <w:rPr>
          <w:rStyle w:val="Strong"/>
          <w:rFonts w:ascii="Calibri Light" w:eastAsiaTheme="majorEastAsia" w:hAnsi="Calibri Light" w:cs="Calibri Light"/>
          <w:b w:val="0"/>
          <w:bCs w:val="0"/>
          <w:sz w:val="22"/>
          <w:szCs w:val="22"/>
        </w:rPr>
        <w:t xml:space="preserve">During both consultations the professionals trusted our knowledge and expertise and had confidence in our abilities. This empowered me as a </w:t>
      </w:r>
      <w:r w:rsidR="00444ED7" w:rsidRPr="00444ED7">
        <w:rPr>
          <w:rStyle w:val="Strong"/>
          <w:rFonts w:ascii="Calibri Light" w:eastAsiaTheme="majorEastAsia" w:hAnsi="Calibri Light" w:cs="Calibri Light"/>
          <w:b w:val="0"/>
          <w:bCs w:val="0"/>
          <w:sz w:val="22"/>
          <w:szCs w:val="22"/>
        </w:rPr>
        <w:t>L</w:t>
      </w:r>
      <w:r w:rsidRPr="00444ED7">
        <w:rPr>
          <w:rStyle w:val="Strong"/>
          <w:rFonts w:ascii="Calibri Light" w:eastAsiaTheme="majorEastAsia" w:hAnsi="Calibri Light" w:cs="Calibri Light"/>
          <w:b w:val="0"/>
          <w:bCs w:val="0"/>
          <w:sz w:val="22"/>
          <w:szCs w:val="22"/>
        </w:rPr>
        <w:t xml:space="preserve">eader and ALNCO. Their non-judgemental approach allows for open and honest communication, enabling us to speak about any issues, struggles, or worries that we may have. </w:t>
      </w:r>
    </w:p>
    <w:p w14:paraId="593FB0B6" w14:textId="0BF8FA78" w:rsidR="00F74C03" w:rsidRDefault="00F74C03" w:rsidP="00444ED7">
      <w:pPr>
        <w:pStyle w:val="NormalWeb"/>
        <w:jc w:val="both"/>
        <w:rPr>
          <w:rStyle w:val="Strong"/>
          <w:rFonts w:ascii="Calibri Light" w:eastAsiaTheme="majorEastAsia" w:hAnsi="Calibri Light" w:cs="Calibri Light"/>
          <w:b w:val="0"/>
          <w:bCs w:val="0"/>
          <w:sz w:val="22"/>
          <w:szCs w:val="22"/>
        </w:rPr>
      </w:pPr>
      <w:r>
        <w:rPr>
          <w:rStyle w:val="Strong"/>
          <w:rFonts w:ascii="Calibri Light" w:eastAsiaTheme="majorEastAsia" w:hAnsi="Calibri Light" w:cs="Calibri Light"/>
          <w:b w:val="0"/>
          <w:bCs w:val="0"/>
          <w:sz w:val="22"/>
          <w:szCs w:val="22"/>
        </w:rPr>
        <w:t xml:space="preserve">During all stages the family were kept aware of the processes and kept informed with regular meetings and updates. PCP tools were reviewed regularly with changes at home noted e.g. changes to good day bad day etc. </w:t>
      </w:r>
    </w:p>
    <w:p w14:paraId="5636BAEE" w14:textId="52216C6C" w:rsidR="00EB16DB" w:rsidRPr="00444ED7" w:rsidRDefault="00EB16DB" w:rsidP="00444ED7">
      <w:pPr>
        <w:pStyle w:val="NormalWeb"/>
        <w:jc w:val="both"/>
        <w:rPr>
          <w:rStyle w:val="Strong"/>
          <w:rFonts w:ascii="Calibri Light" w:eastAsiaTheme="majorEastAsia" w:hAnsi="Calibri Light" w:cs="Calibri Light"/>
          <w:b w:val="0"/>
          <w:bCs w:val="0"/>
          <w:sz w:val="22"/>
          <w:szCs w:val="22"/>
        </w:rPr>
      </w:pPr>
      <w:r>
        <w:rPr>
          <w:rStyle w:val="Strong"/>
          <w:rFonts w:ascii="Calibri Light" w:eastAsiaTheme="majorEastAsia" w:hAnsi="Calibri Light" w:cs="Calibri Light"/>
          <w:b w:val="0"/>
          <w:bCs w:val="0"/>
          <w:sz w:val="22"/>
          <w:szCs w:val="22"/>
        </w:rPr>
        <w:t>The child was due to start pre-nursery</w:t>
      </w:r>
      <w:r w:rsidR="00F74C03">
        <w:rPr>
          <w:rStyle w:val="Strong"/>
          <w:rFonts w:ascii="Calibri Light" w:eastAsiaTheme="majorEastAsia" w:hAnsi="Calibri Light" w:cs="Calibri Light"/>
          <w:b w:val="0"/>
          <w:bCs w:val="0"/>
          <w:sz w:val="22"/>
          <w:szCs w:val="22"/>
        </w:rPr>
        <w:t>,</w:t>
      </w:r>
      <w:r>
        <w:rPr>
          <w:rStyle w:val="Strong"/>
          <w:rFonts w:ascii="Calibri Light" w:eastAsiaTheme="majorEastAsia" w:hAnsi="Calibri Light" w:cs="Calibri Light"/>
          <w:b w:val="0"/>
          <w:bCs w:val="0"/>
          <w:sz w:val="22"/>
          <w:szCs w:val="22"/>
        </w:rPr>
        <w:t xml:space="preserve"> but after visiting </w:t>
      </w:r>
      <w:r w:rsidR="00F74C03">
        <w:rPr>
          <w:rStyle w:val="Strong"/>
          <w:rFonts w:ascii="Calibri Light" w:eastAsiaTheme="majorEastAsia" w:hAnsi="Calibri Light" w:cs="Calibri Light"/>
          <w:b w:val="0"/>
          <w:bCs w:val="0"/>
          <w:sz w:val="22"/>
          <w:szCs w:val="22"/>
        </w:rPr>
        <w:t xml:space="preserve">their </w:t>
      </w:r>
      <w:r>
        <w:rPr>
          <w:rStyle w:val="Strong"/>
          <w:rFonts w:ascii="Calibri Light" w:eastAsiaTheme="majorEastAsia" w:hAnsi="Calibri Light" w:cs="Calibri Light"/>
          <w:b w:val="0"/>
          <w:bCs w:val="0"/>
          <w:sz w:val="22"/>
          <w:szCs w:val="22"/>
        </w:rPr>
        <w:t xml:space="preserve">local provision and the parents understanding the little one would be in a mixed class of nursery and reception parents opted to keep little one with us </w:t>
      </w:r>
      <w:r w:rsidR="00F74C03">
        <w:rPr>
          <w:rStyle w:val="Strong"/>
          <w:rFonts w:ascii="Calibri Light" w:eastAsiaTheme="majorEastAsia" w:hAnsi="Calibri Light" w:cs="Calibri Light"/>
          <w:b w:val="0"/>
          <w:bCs w:val="0"/>
          <w:sz w:val="22"/>
          <w:szCs w:val="22"/>
        </w:rPr>
        <w:t xml:space="preserve">due to fears that too many children may overwhelm their little one. By remaining at the setting, it also </w:t>
      </w:r>
      <w:r>
        <w:rPr>
          <w:rStyle w:val="Strong"/>
          <w:rFonts w:ascii="Calibri Light" w:eastAsiaTheme="majorEastAsia" w:hAnsi="Calibri Light" w:cs="Calibri Light"/>
          <w:b w:val="0"/>
          <w:bCs w:val="0"/>
          <w:sz w:val="22"/>
          <w:szCs w:val="22"/>
        </w:rPr>
        <w:t>g</w:t>
      </w:r>
      <w:r w:rsidR="00F74C03">
        <w:rPr>
          <w:rStyle w:val="Strong"/>
          <w:rFonts w:ascii="Calibri Light" w:eastAsiaTheme="majorEastAsia" w:hAnsi="Calibri Light" w:cs="Calibri Light"/>
          <w:b w:val="0"/>
          <w:bCs w:val="0"/>
          <w:sz w:val="22"/>
          <w:szCs w:val="22"/>
        </w:rPr>
        <w:t>a</w:t>
      </w:r>
      <w:r>
        <w:rPr>
          <w:rStyle w:val="Strong"/>
          <w:rFonts w:ascii="Calibri Light" w:eastAsiaTheme="majorEastAsia" w:hAnsi="Calibri Light" w:cs="Calibri Light"/>
          <w:b w:val="0"/>
          <w:bCs w:val="0"/>
          <w:sz w:val="22"/>
          <w:szCs w:val="22"/>
        </w:rPr>
        <w:t>ve more time ahead of school beginning allowing us to continue with our processes with potential beginning of the IDP processes</w:t>
      </w:r>
      <w:r w:rsidR="00895AAE">
        <w:rPr>
          <w:rStyle w:val="Strong"/>
          <w:rFonts w:ascii="Calibri Light" w:eastAsiaTheme="majorEastAsia" w:hAnsi="Calibri Light" w:cs="Calibri Light"/>
          <w:b w:val="0"/>
          <w:bCs w:val="0"/>
          <w:sz w:val="22"/>
          <w:szCs w:val="22"/>
        </w:rPr>
        <w:t xml:space="preserve"> following further observations of progress made</w:t>
      </w:r>
      <w:r w:rsidR="00F74C03">
        <w:rPr>
          <w:rStyle w:val="Strong"/>
          <w:rFonts w:ascii="Calibri Light" w:eastAsiaTheme="majorEastAsia" w:hAnsi="Calibri Light" w:cs="Calibri Light"/>
          <w:b w:val="0"/>
          <w:bCs w:val="0"/>
          <w:sz w:val="22"/>
          <w:szCs w:val="22"/>
        </w:rPr>
        <w:t>.</w:t>
      </w:r>
      <w:r>
        <w:rPr>
          <w:rStyle w:val="Strong"/>
          <w:rFonts w:ascii="Calibri Light" w:eastAsiaTheme="majorEastAsia" w:hAnsi="Calibri Light" w:cs="Calibri Light"/>
          <w:b w:val="0"/>
          <w:bCs w:val="0"/>
          <w:sz w:val="22"/>
          <w:szCs w:val="22"/>
        </w:rPr>
        <w:t xml:space="preserve"> </w:t>
      </w:r>
    </w:p>
    <w:p w14:paraId="62584597" w14:textId="5C9ED8D7" w:rsidR="00006CB9" w:rsidRPr="00444ED7" w:rsidRDefault="00613826" w:rsidP="00444ED7">
      <w:pPr>
        <w:pStyle w:val="NormalWeb"/>
        <w:jc w:val="both"/>
        <w:rPr>
          <w:rFonts w:ascii="Calibri Light" w:hAnsi="Calibri Light" w:cs="Calibri Light"/>
          <w:sz w:val="22"/>
          <w:szCs w:val="22"/>
        </w:rPr>
      </w:pPr>
      <w:r w:rsidRPr="00444ED7">
        <w:rPr>
          <w:rStyle w:val="Strong"/>
          <w:rFonts w:ascii="Calibri Light" w:eastAsiaTheme="majorEastAsia" w:hAnsi="Calibri Light" w:cs="Calibri Light"/>
          <w:b w:val="0"/>
          <w:bCs w:val="0"/>
          <w:sz w:val="22"/>
          <w:szCs w:val="22"/>
        </w:rPr>
        <w:t xml:space="preserve">As a </w:t>
      </w:r>
      <w:r w:rsidR="00444ED7" w:rsidRPr="00444ED7">
        <w:rPr>
          <w:rStyle w:val="Strong"/>
          <w:rFonts w:ascii="Calibri Light" w:eastAsiaTheme="majorEastAsia" w:hAnsi="Calibri Light" w:cs="Calibri Light"/>
          <w:b w:val="0"/>
          <w:bCs w:val="0"/>
          <w:sz w:val="22"/>
          <w:szCs w:val="22"/>
        </w:rPr>
        <w:t>L</w:t>
      </w:r>
      <w:r w:rsidRPr="00444ED7">
        <w:rPr>
          <w:rStyle w:val="Strong"/>
          <w:rFonts w:ascii="Calibri Light" w:eastAsiaTheme="majorEastAsia" w:hAnsi="Calibri Light" w:cs="Calibri Light"/>
          <w:b w:val="0"/>
          <w:bCs w:val="0"/>
          <w:sz w:val="22"/>
          <w:szCs w:val="22"/>
        </w:rPr>
        <w:t>eader I can honestly say that although the sector can be quite challenging on time, it feels we are more confident and equipped to deliver effective and inclusive practice for all children in our care because we have a full team of people behind us offering support every step of the way. Our universal practice in supporting children with ALN has strengthened because of the training, strategies and support we have had from this team</w:t>
      </w:r>
      <w:r w:rsidR="00E2264B" w:rsidRPr="00444ED7">
        <w:rPr>
          <w:rStyle w:val="Strong"/>
          <w:rFonts w:ascii="Calibri Light" w:eastAsiaTheme="majorEastAsia" w:hAnsi="Calibri Light" w:cs="Calibri Light"/>
          <w:b w:val="0"/>
          <w:bCs w:val="0"/>
          <w:sz w:val="22"/>
          <w:szCs w:val="22"/>
        </w:rPr>
        <w:t>.</w:t>
      </w:r>
    </w:p>
    <w:sectPr w:rsidR="00006CB9" w:rsidRPr="00444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B9"/>
    <w:rsid w:val="00006CB9"/>
    <w:rsid w:val="00055905"/>
    <w:rsid w:val="00065F9D"/>
    <w:rsid w:val="000A3C17"/>
    <w:rsid w:val="00133120"/>
    <w:rsid w:val="00162A8F"/>
    <w:rsid w:val="001E0900"/>
    <w:rsid w:val="00201502"/>
    <w:rsid w:val="00223ABC"/>
    <w:rsid w:val="003A7D09"/>
    <w:rsid w:val="00402C34"/>
    <w:rsid w:val="00444ED7"/>
    <w:rsid w:val="00470571"/>
    <w:rsid w:val="004D37D0"/>
    <w:rsid w:val="00596748"/>
    <w:rsid w:val="00613826"/>
    <w:rsid w:val="0078665B"/>
    <w:rsid w:val="007D17A7"/>
    <w:rsid w:val="008747E3"/>
    <w:rsid w:val="00895AAE"/>
    <w:rsid w:val="008A5C0D"/>
    <w:rsid w:val="00A624A8"/>
    <w:rsid w:val="00B9594D"/>
    <w:rsid w:val="00C066DF"/>
    <w:rsid w:val="00D717FF"/>
    <w:rsid w:val="00D94821"/>
    <w:rsid w:val="00E119B2"/>
    <w:rsid w:val="00E2264B"/>
    <w:rsid w:val="00E22B80"/>
    <w:rsid w:val="00E72C78"/>
    <w:rsid w:val="00EB16DB"/>
    <w:rsid w:val="00F74C03"/>
    <w:rsid w:val="00FB7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B6F06"/>
  <w15:chartTrackingRefBased/>
  <w15:docId w15:val="{B9E49A19-700B-4579-A110-8ED3A226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C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C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C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C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C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C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C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C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C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C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C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C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C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C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C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C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C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CB9"/>
    <w:rPr>
      <w:rFonts w:eastAsiaTheme="majorEastAsia" w:cstheme="majorBidi"/>
      <w:color w:val="272727" w:themeColor="text1" w:themeTint="D8"/>
    </w:rPr>
  </w:style>
  <w:style w:type="paragraph" w:styleId="Title">
    <w:name w:val="Title"/>
    <w:basedOn w:val="Normal"/>
    <w:next w:val="Normal"/>
    <w:link w:val="TitleChar"/>
    <w:uiPriority w:val="10"/>
    <w:qFormat/>
    <w:rsid w:val="00006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C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C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C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CB9"/>
    <w:pPr>
      <w:spacing w:before="160"/>
      <w:jc w:val="center"/>
    </w:pPr>
    <w:rPr>
      <w:i/>
      <w:iCs/>
      <w:color w:val="404040" w:themeColor="text1" w:themeTint="BF"/>
    </w:rPr>
  </w:style>
  <w:style w:type="character" w:customStyle="1" w:styleId="QuoteChar">
    <w:name w:val="Quote Char"/>
    <w:basedOn w:val="DefaultParagraphFont"/>
    <w:link w:val="Quote"/>
    <w:uiPriority w:val="29"/>
    <w:rsid w:val="00006CB9"/>
    <w:rPr>
      <w:i/>
      <w:iCs/>
      <w:color w:val="404040" w:themeColor="text1" w:themeTint="BF"/>
    </w:rPr>
  </w:style>
  <w:style w:type="paragraph" w:styleId="ListParagraph">
    <w:name w:val="List Paragraph"/>
    <w:basedOn w:val="Normal"/>
    <w:uiPriority w:val="34"/>
    <w:qFormat/>
    <w:rsid w:val="00006CB9"/>
    <w:pPr>
      <w:ind w:left="720"/>
      <w:contextualSpacing/>
    </w:pPr>
  </w:style>
  <w:style w:type="character" w:styleId="IntenseEmphasis">
    <w:name w:val="Intense Emphasis"/>
    <w:basedOn w:val="DefaultParagraphFont"/>
    <w:uiPriority w:val="21"/>
    <w:qFormat/>
    <w:rsid w:val="00006CB9"/>
    <w:rPr>
      <w:i/>
      <w:iCs/>
      <w:color w:val="0F4761" w:themeColor="accent1" w:themeShade="BF"/>
    </w:rPr>
  </w:style>
  <w:style w:type="paragraph" w:styleId="IntenseQuote">
    <w:name w:val="Intense Quote"/>
    <w:basedOn w:val="Normal"/>
    <w:next w:val="Normal"/>
    <w:link w:val="IntenseQuoteChar"/>
    <w:uiPriority w:val="30"/>
    <w:qFormat/>
    <w:rsid w:val="00006C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CB9"/>
    <w:rPr>
      <w:i/>
      <w:iCs/>
      <w:color w:val="0F4761" w:themeColor="accent1" w:themeShade="BF"/>
    </w:rPr>
  </w:style>
  <w:style w:type="character" w:styleId="IntenseReference">
    <w:name w:val="Intense Reference"/>
    <w:basedOn w:val="DefaultParagraphFont"/>
    <w:uiPriority w:val="32"/>
    <w:qFormat/>
    <w:rsid w:val="00006CB9"/>
    <w:rPr>
      <w:b/>
      <w:bCs/>
      <w:smallCaps/>
      <w:color w:val="0F4761" w:themeColor="accent1" w:themeShade="BF"/>
      <w:spacing w:val="5"/>
    </w:rPr>
  </w:style>
  <w:style w:type="paragraph" w:styleId="NormalWeb">
    <w:name w:val="Normal (Web)"/>
    <w:basedOn w:val="Normal"/>
    <w:uiPriority w:val="99"/>
    <w:unhideWhenUsed/>
    <w:rsid w:val="00E22B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E22B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6477">
      <w:bodyDiv w:val="1"/>
      <w:marLeft w:val="0"/>
      <w:marRight w:val="0"/>
      <w:marTop w:val="0"/>
      <w:marBottom w:val="0"/>
      <w:divBdr>
        <w:top w:val="none" w:sz="0" w:space="0" w:color="auto"/>
        <w:left w:val="none" w:sz="0" w:space="0" w:color="auto"/>
        <w:bottom w:val="none" w:sz="0" w:space="0" w:color="auto"/>
        <w:right w:val="none" w:sz="0" w:space="0" w:color="auto"/>
      </w:divBdr>
    </w:div>
    <w:div w:id="1016880463">
      <w:bodyDiv w:val="1"/>
      <w:marLeft w:val="0"/>
      <w:marRight w:val="0"/>
      <w:marTop w:val="0"/>
      <w:marBottom w:val="0"/>
      <w:divBdr>
        <w:top w:val="none" w:sz="0" w:space="0" w:color="auto"/>
        <w:left w:val="none" w:sz="0" w:space="0" w:color="auto"/>
        <w:bottom w:val="none" w:sz="0" w:space="0" w:color="auto"/>
        <w:right w:val="none" w:sz="0" w:space="0" w:color="auto"/>
      </w:divBdr>
    </w:div>
    <w:div w:id="13952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2.tiff" Id="rId5" /><Relationship Type="http://schemas.openxmlformats.org/officeDocument/2006/relationships/image" Target="media/image1.jpeg" Id="rId4" /><Relationship Type="http://schemas.openxmlformats.org/officeDocument/2006/relationships/customXml" Target="/customXML/item.xml" Id="R30c680a16e2345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A56361766</value>
    </field>
    <field name="Objective-Title">
      <value order="0">RCT - Flying Start Case Study</value>
    </field>
    <field name="Objective-Description">
      <value order="0"/>
    </field>
    <field name="Objective-CreationStamp">
      <value order="0">2025-01-09T09:26:17Z</value>
    </field>
    <field name="Objective-IsApproved">
      <value order="0">false</value>
    </field>
    <field name="Objective-IsPublished">
      <value order="0">false</value>
    </field>
    <field name="Objective-DatePublished">
      <value order="0"/>
    </field>
    <field name="Objective-ModificationStamp">
      <value order="0">2025-01-09T09:26:19Z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vA102405938</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Rachael's Playhouse</dc:creator>
  <cp:keywords/>
  <dc:description/>
  <cp:lastModifiedBy>Herneman, Michelle (ECWL - Communities &amp; Social Justice - EPC Evidence &amp; Support Division)</cp:lastModifiedBy>
  <cp:revision>3</cp:revision>
  <cp:lastPrinted>2024-09-26T15:08:00Z</cp:lastPrinted>
  <dcterms:created xsi:type="dcterms:W3CDTF">2024-10-18T07:58:00Z</dcterms:created>
  <dcterms:modified xsi:type="dcterms:W3CDTF">2025-01-09T09:25:00Z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A56361766</vt:lpwstr>
  </property>
  <property fmtid="{D5CDD505-2E9C-101B-9397-08002B2CF9AE}" pid="4" name="Objective-Title">
    <vt:lpwstr>RCT - Flying Start Case Study</vt:lpwstr>
  </property>
  <property fmtid="{D5CDD505-2E9C-101B-9397-08002B2CF9AE}" pid="5" name="Objective-Description">
    <vt:lpwstr/>
  </property>
  <property fmtid="{D5CDD505-2E9C-101B-9397-08002B2CF9AE}" pid="6" name="Objective-CreationStamp">
    <vt:filetime>2025-01-09T09:26:17Z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2025-01-09T09:26:19Z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vA102405938</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