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F657" w14:textId="77777777" w:rsidR="00AC2D7C" w:rsidRPr="00187D4D" w:rsidRDefault="00AC2D7C" w:rsidP="00AC2D7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bdr w:val="nil"/>
          <w:lang w:val="cy-GB"/>
        </w:rPr>
        <w:t>Astudiaeth Achos Dulliau Adferol – BG (Chwarter 3-4)</w:t>
      </w:r>
    </w:p>
    <w:p w14:paraId="12B14FFC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</w:p>
    <w:p w14:paraId="37562AFF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Mae Plentyn B yn fachgen ac roedd yn 14 oed a 6 mis ar adeg yr </w:t>
      </w:r>
      <w:proofErr w:type="spellStart"/>
      <w:r>
        <w:rPr>
          <w:rFonts w:ascii="Arial" w:eastAsia="Arial" w:hAnsi="Arial" w:cs="Arial"/>
          <w:sz w:val="24"/>
          <w:szCs w:val="24"/>
          <w:bdr w:val="nil"/>
          <w:lang w:val="cy-GB"/>
        </w:rPr>
        <w:t>atgyfeirio</w:t>
      </w:r>
      <w:proofErr w:type="spellEnd"/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. </w:t>
      </w:r>
    </w:p>
    <w:p w14:paraId="7FBC582B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Mae Plentyn B yn “blentyn sy’n derbyn gofal” a’r Awdurdod Lleol cyfrifol yw Blaenau Gwent.   </w:t>
      </w:r>
    </w:p>
    <w:p w14:paraId="778F5A29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Mae Plentyn B yn cael ei leoli gyda gofalwyr maeth mewn lleoliad hirdymor; cafodd ei leoli yno yn 7 oed ac mae’n cyfeirio at ei ofalwr fel ‘mam’. </w:t>
      </w:r>
    </w:p>
    <w:p w14:paraId="5182D081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Cafodd Plentyn B ei </w:t>
      </w:r>
      <w:proofErr w:type="spellStart"/>
      <w:r>
        <w:rPr>
          <w:rFonts w:ascii="Arial" w:eastAsia="Arial" w:hAnsi="Arial" w:cs="Arial"/>
          <w:sz w:val="24"/>
          <w:szCs w:val="24"/>
          <w:bdr w:val="nil"/>
          <w:lang w:val="cy-GB"/>
        </w:rPr>
        <w:t>atgyfeirio</w:t>
      </w:r>
      <w:proofErr w:type="spellEnd"/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gan ei weithiwr cymdeithasol am gymorth o dan Ddulliau Adferol oherwydd pryderon mewn perthynas â dangos delwedd rywiol ar ei ffôn i blentyn arall a oedd yn 11 oed.</w:t>
      </w:r>
    </w:p>
    <w:p w14:paraId="2285B736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Cydsyniodd Plentyn B i gymryd rhan mewn rhaglen waith gyda Gwasanaeth Troseddau Ieuenctid Blaenau Gwent a </w:t>
      </w:r>
      <w:proofErr w:type="spellStart"/>
      <w:r>
        <w:rPr>
          <w:rFonts w:ascii="Arial" w:eastAsia="Calibri" w:hAnsi="Arial" w:cs="Arial"/>
          <w:sz w:val="24"/>
          <w:szCs w:val="24"/>
          <w:bdr w:val="nil"/>
          <w:lang w:val="cy-GB"/>
        </w:rPr>
        <w:t>Chaerffili</w:t>
      </w:r>
      <w:proofErr w:type="spellEnd"/>
      <w:r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. </w:t>
      </w:r>
      <w:r w:rsidRPr="00D975D3">
        <w:rPr>
          <w:rFonts w:ascii="Arial" w:eastAsia="Calibri" w:hAnsi="Arial" w:cs="Arial"/>
          <w:sz w:val="24"/>
          <w:szCs w:val="24"/>
          <w:bdr w:val="nil"/>
          <w:lang w:val="cy-GB"/>
        </w:rPr>
        <w:t>Dechreuodd y gwaith Dulliau Adferol, a</w:t>
      </w:r>
      <w:r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c </w:t>
      </w:r>
      <w:proofErr w:type="spellStart"/>
      <w:r>
        <w:rPr>
          <w:rFonts w:ascii="Arial" w:eastAsia="Calibri" w:hAnsi="Arial" w:cs="Arial"/>
          <w:sz w:val="24"/>
          <w:szCs w:val="24"/>
          <w:bdr w:val="nil"/>
          <w:lang w:val="cy-GB"/>
        </w:rPr>
        <w:t>yngysylltodd</w:t>
      </w:r>
      <w:proofErr w:type="spellEnd"/>
      <w:r w:rsidRPr="00D975D3"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 Plentyn B, gan sefydlu perthynas ragorol â'i Weithiwr Dulliau Adferol.</w:t>
      </w:r>
      <w:r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 Bu’r Gweithiwr Dulliau Adferol yn ymgysylltu â Phlentyn B am ddau fis ac yn gweithio ar y pynciau canlynol:</w:t>
      </w:r>
    </w:p>
    <w:p w14:paraId="7ED25DFE" w14:textId="77777777" w:rsidR="00AC2D7C" w:rsidRPr="00187D4D" w:rsidRDefault="00AC2D7C" w:rsidP="00AC2D7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GB"/>
        </w:rPr>
        <w:t>Cydsyniad rhywiol a'r gyfraith</w:t>
      </w:r>
    </w:p>
    <w:p w14:paraId="676CCF22" w14:textId="77777777" w:rsidR="00AC2D7C" w:rsidRPr="00187D4D" w:rsidRDefault="00AC2D7C" w:rsidP="00AC2D7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Arial" w:hAnsi="Arial" w:cs="Arial"/>
          <w:sz w:val="24"/>
          <w:szCs w:val="24"/>
          <w:bdr w:val="nil"/>
          <w:lang w:val="cy-GB" w:eastAsia="en-GB"/>
        </w:rPr>
        <w:t>Secstio</w:t>
      </w:r>
      <w:proofErr w:type="spellEnd"/>
    </w:p>
    <w:p w14:paraId="545340EA" w14:textId="77777777" w:rsidR="00AC2D7C" w:rsidRPr="00187D4D" w:rsidRDefault="00AC2D7C" w:rsidP="00AC2D7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GB"/>
        </w:rPr>
        <w:t>Pornograffi</w:t>
      </w:r>
    </w:p>
    <w:p w14:paraId="18EE2AA0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 w:rsidRPr="00D975D3">
        <w:rPr>
          <w:rFonts w:ascii="Arial" w:eastAsia="Arial" w:hAnsi="Arial" w:cs="Arial"/>
          <w:sz w:val="24"/>
          <w:szCs w:val="24"/>
          <w:bdr w:val="nil"/>
          <w:lang w:val="cy-GB"/>
        </w:rPr>
        <w:t>Cymerodd y Gweithiwr Dulliau Adferol amser i ddod i adnabod Plentyn B, meithrinodd berthynas ardderchog ag ef a dechreuodd Plentyn B agor i fyny ac ymgysylltu'n dda iawn.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</w:t>
      </w:r>
    </w:p>
    <w:p w14:paraId="03E5F8E5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Roedd Plentyn B yn agored ac yn onest, yn delio â’r pynciau sensitif yn dda iawn ac yn dangos aeddfedrwydd.</w:t>
      </w:r>
    </w:p>
    <w:p w14:paraId="288A2895" w14:textId="77777777" w:rsidR="00AC2D7C" w:rsidRPr="00187D4D" w:rsidRDefault="00AC2D7C" w:rsidP="00AC2D7C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Ar y ffurflen gau, dywedodd Plentyn B fod ganddo </w:t>
      </w:r>
      <w:r w:rsidRPr="002E56F0">
        <w:rPr>
          <w:rFonts w:ascii="Arial" w:eastAsia="Calibri" w:hAnsi="Arial" w:cs="Arial"/>
          <w:b/>
          <w:bCs/>
          <w:i/>
          <w:iCs/>
          <w:sz w:val="24"/>
          <w:szCs w:val="24"/>
          <w:bdr w:val="nil"/>
          <w:lang w:val="cy-GB"/>
        </w:rPr>
        <w:t>‘ddealltwriaeth ehangach o’r hyn roedden ni'n siarad amdano’</w:t>
      </w:r>
      <w:r>
        <w:rPr>
          <w:rFonts w:ascii="Arial" w:eastAsia="Calibri" w:hAnsi="Arial" w:cs="Arial"/>
          <w:sz w:val="24"/>
          <w:szCs w:val="24"/>
          <w:bdr w:val="nil"/>
          <w:lang w:val="cy-GB"/>
        </w:rPr>
        <w:t>.</w:t>
      </w:r>
    </w:p>
    <w:p w14:paraId="553A9D85" w14:textId="59C012C0" w:rsidR="007C14B4" w:rsidRPr="007C14B4" w:rsidRDefault="00AC2D7C" w:rsidP="00AC2D7C">
      <w:r>
        <w:rPr>
          <w:rFonts w:ascii="Arial" w:eastAsia="Calibri" w:hAnsi="Arial" w:cs="Arial"/>
          <w:sz w:val="24"/>
          <w:szCs w:val="24"/>
          <w:bdr w:val="nil"/>
          <w:lang w:val="cy-GB"/>
        </w:rPr>
        <w:t xml:space="preserve">Ar adeg cau'r achos, cafodd Strategaeth Ymadael gadarn ei gweithredu. Roedd Plentyn B i barhau i gael ei gynorthwyo gan ofalwyr maeth, gweithiwr cymdeithasol a'r ysgol. </w:t>
      </w:r>
    </w:p>
    <w:sectPr w:rsidR="007C14B4" w:rsidRPr="007C1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4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82"/>
    <w:rsid w:val="001A05A7"/>
    <w:rsid w:val="002B4EDB"/>
    <w:rsid w:val="002E56F0"/>
    <w:rsid w:val="005C5C82"/>
    <w:rsid w:val="007C14B4"/>
    <w:rsid w:val="009A1F60"/>
    <w:rsid w:val="00AC2D7C"/>
    <w:rsid w:val="00D975D3"/>
    <w:rsid w:val="00DF3DB2"/>
    <w:rsid w:val="00EA7817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477C"/>
  <w15:docId w15:val="{01B6E318-AE66-466D-A9A3-444264C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3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B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B2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B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2E56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A53690827</value>
    </field>
    <field name="Objective-Title">
      <value order="0">Blaenau Gwent - CCG - Case Study 3</value>
    </field>
    <field name="Objective-Description">
      <value order="0"/>
    </field>
    <field name="Objective-CreationStamp">
      <value order="0">2024-06-17T08:33:03Z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2024-06-17T08:34:10Z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23/24:BG Case Studies</value>
    </field>
    <field name="Objective-Parent">
      <value order="0">BG Case Studies</value>
    </field>
    <field name="Objective-State">
      <value order="0">Being Drafted</value>
    </field>
    <field name="Objective-VersionId">
      <value order="0">vA98022837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Kate</dc:creator>
  <cp:lastModifiedBy>Cindy Corliss</cp:lastModifiedBy>
  <cp:revision>5</cp:revision>
  <dcterms:created xsi:type="dcterms:W3CDTF">2024-02-29T12:03:00Z</dcterms:created>
  <dcterms:modified xsi:type="dcterms:W3CDTF">2025-03-24T12:37:00Z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A53690827</vt:lpwstr>
  </property>
  <property fmtid="{D5CDD505-2E9C-101B-9397-08002B2CF9AE}" pid="4" name="Objective-Title">
    <vt:lpwstr>Blaenau Gwent - CCG - Case Study 3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2024-06-17T08:33:03Z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2024-06-17T08:34:10Z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23/24:BG Case Studies:</vt:lpwstr>
  </property>
  <property fmtid="{D5CDD505-2E9C-101B-9397-08002B2CF9AE}" pid="13" name="Objective-Parent">
    <vt:lpwstr>BG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vA98022837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