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910bbc160e14b7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837" w:rsidRPr="002F3B9B" w:rsidRDefault="002F3B9B" w:rsidP="000B0490">
      <w:pPr>
        <w:ind w:right="237"/>
        <w:rPr>
          <w:b/>
          <w:bCs/>
        </w:rPr>
      </w:pPr>
      <w:r w:rsidRPr="002F3B9B">
        <w:rPr>
          <w:b/>
          <w:bCs/>
        </w:rPr>
        <w:t>Detached Youth Work Team – Families First Case Study 2024-25</w:t>
      </w:r>
    </w:p>
    <w:p w:rsidR="002F3B9B" w:rsidRDefault="002F3B9B" w:rsidP="000B0490">
      <w:pPr>
        <w:spacing w:after="0" w:line="276" w:lineRule="auto"/>
        <w:ind w:right="237"/>
      </w:pPr>
      <w:r>
        <w:t>Young person P was referred to the team in April 2024 after the sudden loss of her mum. This was unexpected and happened in front of her whilst P was alone in the family house. This loss essentially made P homeless and extremely vulnerable at only 17 years old. The Detached Team worked tirelessly to pull the relevant services together and ensure her safety and protection. P has admittedly felt overwhelmed with her sudden responsibilities and forced independence but has been working with me to build her confidence in these areas. We have been attending cooking sessions together at our local Mental Health Support Centre to expand her knowledge and empower her.</w:t>
      </w:r>
    </w:p>
    <w:p w:rsidR="002F3B9B" w:rsidRDefault="002F3B9B" w:rsidP="000B0490">
      <w:pPr>
        <w:spacing w:after="0" w:line="276" w:lineRule="auto"/>
        <w:ind w:right="237"/>
      </w:pPr>
      <w:r>
        <w:t>Furthermore, we're focusing our time to learn about budgeting, to establish healthy household routines as well as self-care routines. P has already improved in these areas, with her setting herself weekly budgets to stick to, as well as creating meal plans. With my support, she began attending weekly sessions at the local Theatre Company and was part of their production of Oliver Twist. She now has a permanent flat. She attends College but struggled with consistency due to her grief. The team have supported the College with communications to the examination board to allow P a pass for her first year, due to her unique extenuating circumstances. This was passed which meant she could continue her studies. She is flourishing in her course and maintaining her property.</w:t>
      </w:r>
    </w:p>
    <w:sectPr w:rsidR="002F3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9B"/>
    <w:rsid w:val="00073CE1"/>
    <w:rsid w:val="00083CE1"/>
    <w:rsid w:val="000B0490"/>
    <w:rsid w:val="002A5BE2"/>
    <w:rsid w:val="002B49D8"/>
    <w:rsid w:val="002E39D8"/>
    <w:rsid w:val="002F3B9B"/>
    <w:rsid w:val="002F55B8"/>
    <w:rsid w:val="00303CAC"/>
    <w:rsid w:val="00382A3B"/>
    <w:rsid w:val="003D138E"/>
    <w:rsid w:val="004D3C97"/>
    <w:rsid w:val="00525306"/>
    <w:rsid w:val="005A291F"/>
    <w:rsid w:val="005D6FC0"/>
    <w:rsid w:val="00606837"/>
    <w:rsid w:val="00645E5E"/>
    <w:rsid w:val="006A281F"/>
    <w:rsid w:val="007F376C"/>
    <w:rsid w:val="009D0CFC"/>
    <w:rsid w:val="00B00E1D"/>
    <w:rsid w:val="00CC3B40"/>
    <w:rsid w:val="00D13D74"/>
    <w:rsid w:val="00D214C7"/>
    <w:rsid w:val="00D577FB"/>
    <w:rsid w:val="00DA5B52"/>
    <w:rsid w:val="00FF1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B277"/>
  <w15:chartTrackingRefBased/>
  <w15:docId w15:val="{62226397-5955-4B22-A5CA-460B9AAF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B9B"/>
    <w:rPr>
      <w:rFonts w:eastAsiaTheme="majorEastAsia" w:cstheme="majorBidi"/>
      <w:color w:val="272727" w:themeColor="text1" w:themeTint="D8"/>
    </w:rPr>
  </w:style>
  <w:style w:type="paragraph" w:styleId="Title">
    <w:name w:val="Title"/>
    <w:basedOn w:val="Normal"/>
    <w:next w:val="Normal"/>
    <w:link w:val="TitleChar"/>
    <w:uiPriority w:val="10"/>
    <w:qFormat/>
    <w:rsid w:val="002F3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B9B"/>
    <w:pPr>
      <w:spacing w:before="160"/>
      <w:jc w:val="center"/>
    </w:pPr>
    <w:rPr>
      <w:i/>
      <w:iCs/>
      <w:color w:val="404040" w:themeColor="text1" w:themeTint="BF"/>
    </w:rPr>
  </w:style>
  <w:style w:type="character" w:customStyle="1" w:styleId="QuoteChar">
    <w:name w:val="Quote Char"/>
    <w:basedOn w:val="DefaultParagraphFont"/>
    <w:link w:val="Quote"/>
    <w:uiPriority w:val="29"/>
    <w:rsid w:val="002F3B9B"/>
    <w:rPr>
      <w:i/>
      <w:iCs/>
      <w:color w:val="404040" w:themeColor="text1" w:themeTint="BF"/>
    </w:rPr>
  </w:style>
  <w:style w:type="paragraph" w:styleId="ListParagraph">
    <w:name w:val="List Paragraph"/>
    <w:basedOn w:val="Normal"/>
    <w:uiPriority w:val="34"/>
    <w:qFormat/>
    <w:rsid w:val="002F3B9B"/>
    <w:pPr>
      <w:ind w:left="720"/>
      <w:contextualSpacing/>
    </w:pPr>
  </w:style>
  <w:style w:type="character" w:styleId="IntenseEmphasis">
    <w:name w:val="Intense Emphasis"/>
    <w:basedOn w:val="DefaultParagraphFont"/>
    <w:uiPriority w:val="21"/>
    <w:qFormat/>
    <w:rsid w:val="002F3B9B"/>
    <w:rPr>
      <w:i/>
      <w:iCs/>
      <w:color w:val="0F4761" w:themeColor="accent1" w:themeShade="BF"/>
    </w:rPr>
  </w:style>
  <w:style w:type="paragraph" w:styleId="IntenseQuote">
    <w:name w:val="Intense Quote"/>
    <w:basedOn w:val="Normal"/>
    <w:next w:val="Normal"/>
    <w:link w:val="IntenseQuoteChar"/>
    <w:uiPriority w:val="30"/>
    <w:qFormat/>
    <w:rsid w:val="002F3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B9B"/>
    <w:rPr>
      <w:i/>
      <w:iCs/>
      <w:color w:val="0F4761" w:themeColor="accent1" w:themeShade="BF"/>
    </w:rPr>
  </w:style>
  <w:style w:type="character" w:styleId="IntenseReference">
    <w:name w:val="Intense Reference"/>
    <w:basedOn w:val="DefaultParagraphFont"/>
    <w:uiPriority w:val="32"/>
    <w:qFormat/>
    <w:rsid w:val="002F3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67a7d4bdbd8c40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A59559009</value>
    </field>
    <field name="Objective-Title">
      <value order="0">Powys - CCG - Example of Practice 1 - Families First Programme (2024-2025)</value>
    </field>
    <field name="Objective-Description">
      <value order="0"/>
    </field>
    <field name="Objective-CreationStamp">
      <value order="0">2025-09-09T12:17:56Z</value>
    </field>
    <field name="Objective-IsApproved">
      <value order="0">false</value>
    </field>
    <field name="Objective-IsPublished">
      <value order="0">false</value>
    </field>
    <field name="Objective-DatePublished">
      <value order="0"/>
    </field>
    <field name="Objective-ModificationStamp">
      <value order="0">2025-09-09T12:17:58Z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vA107688748</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1226</Characters>
  <Application>Microsoft Office Word</Application>
  <DocSecurity>0</DocSecurity>
  <Lines>20</Lines>
  <Paragraphs>8</Paragraphs>
  <ScaleCrop>false</ScaleCrop>
  <Company>Powys County Council</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Gough</dc:creator>
  <cp:keywords/>
  <dc:description/>
  <cp:lastModifiedBy>Pearson, Katie (HSCEY - Early Years, Childcare &amp; Play)</cp:lastModifiedBy>
  <cp:revision>1</cp:revision>
  <dcterms:created xsi:type="dcterms:W3CDTF">2025-09-09T11:57:00Z</dcterms:created>
  <dcterms:modified xsi:type="dcterms:W3CDTF">2025-09-09T11:57:00Z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A59559009</vt:lpwstr>
  </op:property>
  <op:property fmtid="{D5CDD505-2E9C-101B-9397-08002B2CF9AE}" pid="4" name="Objective-Title">
    <vt:lpwstr xmlns:vt="http://schemas.openxmlformats.org/officeDocument/2006/docPropsVTypes">Powys - CCG - Example of Practice 1 -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2025-09-09T12:17:56Z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2025-09-09T12:17:58Z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vA107688748</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