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1328cc46bfc44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CBD35E0" w14:textId="6AF8B81D" w:rsidR="00EA0F71" w:rsidRDefault="00EA0F71" w:rsidP="00EA0F7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B4238">
        <w:rPr>
          <w:b/>
          <w:u w:val="single"/>
          <w:rFonts w:ascii="Arial" w:hAnsi="Arial" w:cs="Arial" w:eastAsia="Arial" w:hint="Arial"/>
          <w:sz w:val="24"/>
          <w:szCs w:val="24"/>
          <w:lang w:bidi="cy-GB" w:val="cy-GB"/>
        </w:rPr>
        <w:t xml:space="preserve">Astudiaeth Achos 4. (284 o eiriau)</w:t>
      </w:r>
    </w:p>
    <w:p xmlns:w="http://schemas.openxmlformats.org/wordprocessingml/2006/main" w14:paraId="51C8845A" w14:textId="77777777" w:rsidR="00EA0F71" w:rsidRPr="000B4238" w:rsidRDefault="00EA0F71" w:rsidP="00EA0F7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u w:val="single"/>
          <w:rFonts w:ascii="Arial" w:hAnsi="Arial" w:cs="Arial" w:eastAsia="Arial" w:hint="Arial"/>
          <w:sz w:val="24"/>
          <w:szCs w:val="24"/>
          <w:lang w:bidi="cy-GB" w:val="cy-GB"/>
        </w:rPr>
        <w:t xml:space="preserve">Gwasanaeth Cwnsela Teuluoedd yn Gyntaf – (ADFERIAD)</w:t>
      </w:r>
    </w:p>
    <w:p xmlns:w="http://schemas.openxmlformats.org/wordprocessingml/2006/main" w14:paraId="35FE9F00" w14:textId="148A5075" w:rsidR="001476C5" w:rsidRDefault="00EA0F71" w:rsidP="00EA0F71">
      <w:r w:rsidRPr="007547D5">
        <w:rPr>
          <w:rFonts w:ascii="Arial" w:hAnsi="Arial" w:cs="Arial" w:eastAsia="Arial" w:hint="Arial"/>
          <w:sz w:val="24"/>
          <w:lang w:bidi="cy-GB" w:val="cy-GB"/>
        </w:rPr>
        <w:t xml:space="preserve">Cafodd y cleient ei hatgyfeirio oherwydd hwyliau isel a gorbryder. Ar ôl trafod ymhellach, fe ddaeth i’r amlwg bod y client yn teimlo eu bod hi wedi colli eu hunaniaeth ar ôl cael babi. Roedd partner y cleient yn gweithio oddi cartref cryn dipyn, ac o ganlyniad roedd hi’n cymryd y rhan fwyaf o’r baich o ran cyfrifoldebau gofalu. Roedd hi'n hoffi bod yn rhiant, ond roedd hi hefyd yn teimlo'n euog am fod eisiau amser iddi hi ei hun, felly roedd hi'n gyndyn iawn i ofyn am help. Roedd hi’n teimlo’n hunanol, ac yn credu bod dim dewis arall ond i fwrw ati gyda phethau. Gyda’n gilydd, trafodon ni ffyrdd i ailfeddwl am y safbwyntiau hyn a gweithio ar y syniad bod cael amser iddi hi ei hun ac ailgydio yn y pethau oedd hi’n eu mwynhau eto yn mynd i fod o fudd iddi hi a'i phlentyn, ac nad yw gofyn am help yn arwydd o wendid. Dyma oedd ei theimladau hi drwy gydol ei phlentyndod hefyd, ac er bod hynny’n sefyllfa wahanol, daeth i’r amlwg bod y ffordd hon o feddwl yn debyg, sy’n rhywbeth nad oedd y cleient wedi sylweddoli o’r blaen. Buon ni’n trafod beth oedd y cleient yn gweld eisiau gwneud, a sut y byddai gwneud y pethau hyn eto yn arwain at gael ymdeimlad o’r hunan eto. Roedd y cleient yn gwybod bod ganddi rwydwaith cymorth da, ac yn gwybod y byddai help ar gael pe bai hi’n gofyn amdano. Un cam ar y tro, dros gyfnod o amser, dechreuodd y cleient sylweddoli faint o wahaniaeth roedd hyn yn ei gael, a gyda’r cymorth priodol, roedd hi’n gallu dechrau dod o hyd i gydbwysedd da mewn bywyd.</w:t>
      </w:r>
    </w:p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71"/>
    <w:rsid w:val="000B1550"/>
    <w:rsid w:val="001476C5"/>
    <w:rsid w:val="001F2B11"/>
    <w:rsid w:val="004042BD"/>
    <w:rsid w:val="00E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A9E2"/>
  <w15:chartTrackingRefBased/>
  <w15:docId w15:val="{199B5D2C-CB1E-4372-8247-A9C75F48E4DE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F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F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F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F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F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F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F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F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F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F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c210880cef744853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A59558737</value>
    </field>
    <field name="Objective-Title">
      <value order="0">Anglesey - CCG - Example of Practice 1 - Families First Programme (2024-2025)</value>
    </field>
    <field name="Objective-Description">
      <value order="0"/>
    </field>
    <field name="Objective-CreationStamp">
      <value order="0">2025-09-09T12:08:04Z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2025-09-09T12:08:05Z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vA107688326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Welsh Government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2025-08-22T10:24:00Z</dcterms:created>
  <dcterms:modified xsi:type="dcterms:W3CDTF">2025-08-22T10:24:00Z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A59558737</vt:lpwstr>
  </op:property>
  <op:property fmtid="{D5CDD505-2E9C-101B-9397-08002B2CF9AE}" pid="4" name="Objective-Title">
    <vt:lpwstr xmlns:vt="http://schemas.openxmlformats.org/officeDocument/2006/docPropsVTypes">Anglesey - CCG - Example of Practice 1 - Families First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2025-09-09T12:08:04Z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2025-09-09T12:08:05Z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vA107688326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