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1D72" w14:textId="1F499D0C" w:rsidR="007C4A27" w:rsidRDefault="004D427A" w:rsidP="007C4A27">
      <w:pPr>
        <w:jc w:val="center"/>
        <w:rPr>
          <w:b/>
          <w:bCs/>
          <w:sz w:val="28"/>
          <w:szCs w:val="24"/>
        </w:rPr>
      </w:pPr>
      <w:r w:rsidRPr="009B0C80">
        <w:rPr>
          <w:b/>
          <w:bCs/>
          <w:sz w:val="28"/>
          <w:szCs w:val="24"/>
        </w:rPr>
        <w:t>Good Practice Forum</w:t>
      </w:r>
    </w:p>
    <w:p w14:paraId="4E63CA51" w14:textId="236F3273" w:rsidR="004D427A" w:rsidRPr="007C4A27" w:rsidRDefault="004D427A" w:rsidP="007C4A27">
      <w:pPr>
        <w:jc w:val="center"/>
        <w:rPr>
          <w:b/>
          <w:bCs/>
          <w:sz w:val="28"/>
          <w:szCs w:val="24"/>
        </w:rPr>
      </w:pPr>
      <w:r w:rsidRPr="007C4A27">
        <w:rPr>
          <w:b/>
          <w:bCs/>
          <w:sz w:val="28"/>
          <w:szCs w:val="24"/>
        </w:rPr>
        <w:t>for residential provision for children with complex needs</w:t>
      </w:r>
    </w:p>
    <w:p w14:paraId="468C2565" w14:textId="38FB593A" w:rsidR="004D427A" w:rsidRPr="009B0C80" w:rsidRDefault="00C04955" w:rsidP="004D427A">
      <w:pPr>
        <w:jc w:val="center"/>
        <w:rPr>
          <w:b/>
          <w:bCs/>
        </w:rPr>
      </w:pPr>
      <w:r>
        <w:rPr>
          <w:b/>
          <w:bCs/>
        </w:rPr>
        <w:t>2</w:t>
      </w:r>
      <w:r w:rsidRPr="00C04955">
        <w:rPr>
          <w:b/>
          <w:bCs/>
          <w:vertAlign w:val="superscript"/>
        </w:rPr>
        <w:t>nd</w:t>
      </w:r>
      <w:r>
        <w:rPr>
          <w:b/>
          <w:bCs/>
        </w:rPr>
        <w:t xml:space="preserve"> </w:t>
      </w:r>
      <w:r w:rsidR="004D427A" w:rsidRPr="009B0C80">
        <w:rPr>
          <w:b/>
          <w:bCs/>
        </w:rPr>
        <w:t xml:space="preserve">Meeting </w:t>
      </w:r>
      <w:r>
        <w:rPr>
          <w:b/>
          <w:bCs/>
        </w:rPr>
        <w:t>–</w:t>
      </w:r>
      <w:r w:rsidR="004D427A" w:rsidRPr="009B0C80">
        <w:rPr>
          <w:b/>
          <w:bCs/>
        </w:rPr>
        <w:t xml:space="preserve"> </w:t>
      </w:r>
      <w:r>
        <w:rPr>
          <w:b/>
          <w:bCs/>
        </w:rPr>
        <w:t>14 May</w:t>
      </w:r>
      <w:r w:rsidR="004D427A" w:rsidRPr="009B0C80">
        <w:rPr>
          <w:b/>
          <w:bCs/>
        </w:rPr>
        <w:t xml:space="preserve"> 2024</w:t>
      </w:r>
    </w:p>
    <w:p w14:paraId="6640616B" w14:textId="77777777" w:rsidR="006226F6" w:rsidRDefault="006226F6" w:rsidP="004D427A">
      <w:pPr>
        <w:jc w:val="center"/>
        <w:rPr>
          <w:u w:val="single"/>
        </w:rPr>
      </w:pPr>
    </w:p>
    <w:p w14:paraId="23CB54AE" w14:textId="7886CBAB" w:rsidR="009B0C80" w:rsidRPr="004D427A" w:rsidRDefault="0021272E" w:rsidP="004D427A">
      <w:pPr>
        <w:jc w:val="center"/>
        <w:rPr>
          <w:u w:val="single"/>
        </w:rPr>
      </w:pPr>
      <w:r>
        <w:rPr>
          <w:u w:val="single"/>
        </w:rPr>
        <w:t>Meeting Notes</w:t>
      </w:r>
    </w:p>
    <w:p w14:paraId="56B43EA0" w14:textId="60D893D4" w:rsidR="00521DD7" w:rsidRPr="006226F6" w:rsidRDefault="00521DD7" w:rsidP="006226F6">
      <w:pPr>
        <w:pStyle w:val="ListParagraph"/>
        <w:numPr>
          <w:ilvl w:val="0"/>
          <w:numId w:val="1"/>
        </w:numPr>
        <w:rPr>
          <w:b/>
          <w:bCs/>
        </w:rPr>
      </w:pPr>
      <w:r w:rsidRPr="006226F6">
        <w:rPr>
          <w:b/>
          <w:bCs/>
        </w:rPr>
        <w:t>My Support Team M</w:t>
      </w:r>
      <w:r w:rsidR="00A55B63">
        <w:rPr>
          <w:b/>
          <w:bCs/>
        </w:rPr>
        <w:t>y</w:t>
      </w:r>
      <w:r w:rsidRPr="006226F6">
        <w:rPr>
          <w:b/>
          <w:bCs/>
        </w:rPr>
        <w:t>ST – Gwent</w:t>
      </w:r>
    </w:p>
    <w:p w14:paraId="7796A286" w14:textId="77777777" w:rsidR="009C64D2" w:rsidRDefault="00521DD7" w:rsidP="00521DD7">
      <w:r>
        <w:t>Multiagency partnership working to help children who are looked after, to remain in their local communities</w:t>
      </w:r>
      <w:r w:rsidR="006226F6">
        <w:t xml:space="preserve">. </w:t>
      </w:r>
    </w:p>
    <w:p w14:paraId="55870201" w14:textId="05B4791B" w:rsidR="00521DD7" w:rsidRDefault="006226F6" w:rsidP="00521DD7">
      <w:r>
        <w:t xml:space="preserve">Presenters: </w:t>
      </w:r>
      <w:r w:rsidR="00521DD7">
        <w:t>Jennie Welham – Regional Programme Director</w:t>
      </w:r>
      <w:r>
        <w:t xml:space="preserve">, </w:t>
      </w:r>
      <w:r w:rsidR="00521DD7">
        <w:t>Cariad Warrilow – Regional Data &amp; Performance Manager</w:t>
      </w:r>
      <w:r>
        <w:t>.</w:t>
      </w:r>
    </w:p>
    <w:p w14:paraId="5BC4EBA9" w14:textId="7AFBADAF" w:rsidR="006226F6" w:rsidRDefault="00D23B29" w:rsidP="00521DD7">
      <w:r>
        <w:t>Presentation</w:t>
      </w:r>
      <w:r w:rsidR="00A55B63">
        <w:t xml:space="preserve"> – see attached </w:t>
      </w:r>
      <w:r w:rsidR="00860170">
        <w:t>slides</w:t>
      </w:r>
    </w:p>
    <w:p w14:paraId="58B6228B" w14:textId="41B06A9D" w:rsidR="00DD5883" w:rsidRPr="006E6316" w:rsidRDefault="00DD5883" w:rsidP="00521DD7">
      <w:pPr>
        <w:rPr>
          <w:b/>
          <w:bCs/>
          <w:u w:val="single"/>
        </w:rPr>
      </w:pPr>
      <w:r w:rsidRPr="006E6316">
        <w:rPr>
          <w:b/>
          <w:bCs/>
          <w:u w:val="single"/>
        </w:rPr>
        <w:t>What My</w:t>
      </w:r>
      <w:r w:rsidR="00CB32F7" w:rsidRPr="006E6316">
        <w:rPr>
          <w:b/>
          <w:bCs/>
          <w:u w:val="single"/>
        </w:rPr>
        <w:t>ST is</w:t>
      </w:r>
    </w:p>
    <w:p w14:paraId="3B041C85" w14:textId="5EAAC78C" w:rsidR="00A55B63" w:rsidRDefault="00B405F7" w:rsidP="00521DD7">
      <w:r>
        <w:t>MyST started in 2004</w:t>
      </w:r>
      <w:r w:rsidR="009E64AC">
        <w:t>, the name was chosen by young people</w:t>
      </w:r>
      <w:r w:rsidR="001D5597">
        <w:t>.</w:t>
      </w:r>
    </w:p>
    <w:p w14:paraId="74000B86" w14:textId="6448195D" w:rsidR="00864C8D" w:rsidRDefault="001D5597" w:rsidP="00521DD7">
      <w:r>
        <w:t>Intensive mental health and therapeutic service for children and young people</w:t>
      </w:r>
      <w:r w:rsidR="00E97A6C">
        <w:t xml:space="preserve"> (age 4 up to 18)</w:t>
      </w:r>
      <w:r w:rsidR="00F17E1F">
        <w:t>, their families and carers</w:t>
      </w:r>
      <w:r w:rsidR="00450CD9">
        <w:t xml:space="preserve"> who are</w:t>
      </w:r>
      <w:r w:rsidR="00864C8D" w:rsidRPr="00864C8D">
        <w:t xml:space="preserve"> </w:t>
      </w:r>
      <w:r w:rsidR="00864C8D">
        <w:t>known to children services</w:t>
      </w:r>
      <w:r w:rsidR="00D15C29">
        <w:t>.</w:t>
      </w:r>
    </w:p>
    <w:p w14:paraId="45ED3C55" w14:textId="07912616" w:rsidR="00FD0FE8" w:rsidRDefault="00450CD9" w:rsidP="00521DD7">
      <w:r>
        <w:t>Aims</w:t>
      </w:r>
      <w:r w:rsidR="00FD0FE8">
        <w:t xml:space="preserve"> to prevent an escalation in their care pathways or prevent a breakdown in their families</w:t>
      </w:r>
      <w:r w:rsidR="00E97A6C">
        <w:t xml:space="preserve"> because of complex mental health needs.</w:t>
      </w:r>
      <w:r w:rsidR="005B0B86">
        <w:t xml:space="preserve"> Support </w:t>
      </w:r>
      <w:r w:rsidR="005B0B86" w:rsidRPr="005B0B86">
        <w:t xml:space="preserve">enables young people to recover, </w:t>
      </w:r>
      <w:r w:rsidR="005B0B86">
        <w:t>learn</w:t>
      </w:r>
      <w:r w:rsidR="005B0B86" w:rsidRPr="005B0B86">
        <w:t xml:space="preserve"> skills and establish the foundation for healthy adult relationships and lifelong connections.</w:t>
      </w:r>
    </w:p>
    <w:p w14:paraId="2BEF1F38" w14:textId="108219F9" w:rsidR="001D5597" w:rsidRDefault="00F17E1F" w:rsidP="00521DD7">
      <w:r>
        <w:t>Historically only for children looked after</w:t>
      </w:r>
      <w:r w:rsidR="00E81821">
        <w:t>, but evolved to include children who are on the edge of care.</w:t>
      </w:r>
      <w:r w:rsidR="002040E1">
        <w:t xml:space="preserve"> Long-term model </w:t>
      </w:r>
      <w:r w:rsidR="00AB48DA">
        <w:t xml:space="preserve">with interventions up to 3 years </w:t>
      </w:r>
      <w:r w:rsidR="00DA2C16">
        <w:t xml:space="preserve">per child / young person </w:t>
      </w:r>
      <w:r w:rsidR="00AB48DA">
        <w:t xml:space="preserve">and needs </w:t>
      </w:r>
      <w:r w:rsidR="00024CD1">
        <w:t>LED values based program</w:t>
      </w:r>
      <w:r w:rsidR="00AB48DA">
        <w:t>.</w:t>
      </w:r>
      <w:r w:rsidR="00D15C29">
        <w:t xml:space="preserve"> Available 365 days of the year over a 24 hour period</w:t>
      </w:r>
      <w:r w:rsidR="007B0D96">
        <w:t xml:space="preserve"> – able to provide </w:t>
      </w:r>
      <w:r w:rsidR="00146ED8">
        <w:t>continuity of therapeutic approach in times of crisis and distress</w:t>
      </w:r>
      <w:r w:rsidR="00EF4EFE">
        <w:t>.</w:t>
      </w:r>
      <w:r w:rsidR="005B0B86" w:rsidRPr="005B0B86">
        <w:t xml:space="preserve"> </w:t>
      </w:r>
    </w:p>
    <w:p w14:paraId="449B865C" w14:textId="629676D7" w:rsidR="00CB32F7" w:rsidRPr="006E6316" w:rsidRDefault="002B5AAF" w:rsidP="00521DD7">
      <w:pPr>
        <w:rPr>
          <w:b/>
          <w:bCs/>
          <w:u w:val="single"/>
        </w:rPr>
      </w:pPr>
      <w:r w:rsidRPr="006E6316">
        <w:rPr>
          <w:b/>
          <w:bCs/>
          <w:u w:val="single"/>
        </w:rPr>
        <w:t xml:space="preserve">Why </w:t>
      </w:r>
      <w:r w:rsidR="00C16F36" w:rsidRPr="006E6316">
        <w:rPr>
          <w:b/>
          <w:bCs/>
          <w:u w:val="single"/>
        </w:rPr>
        <w:t xml:space="preserve">and where </w:t>
      </w:r>
      <w:r w:rsidR="00CB32F7" w:rsidRPr="006E6316">
        <w:rPr>
          <w:b/>
          <w:bCs/>
          <w:u w:val="single"/>
        </w:rPr>
        <w:t>service</w:t>
      </w:r>
      <w:r w:rsidRPr="006E6316">
        <w:rPr>
          <w:b/>
          <w:bCs/>
          <w:u w:val="single"/>
        </w:rPr>
        <w:t xml:space="preserve"> is needed</w:t>
      </w:r>
    </w:p>
    <w:p w14:paraId="0139132B" w14:textId="27F6DD7B" w:rsidR="00E81821" w:rsidRDefault="00E428E1" w:rsidP="00521DD7">
      <w:r>
        <w:t>Children and young people</w:t>
      </w:r>
      <w:r w:rsidR="00E40B8C">
        <w:t xml:space="preserve"> </w:t>
      </w:r>
      <w:r w:rsidR="00B5181A">
        <w:t xml:space="preserve">accessing </w:t>
      </w:r>
      <w:r w:rsidR="004E1CBE">
        <w:t xml:space="preserve">the </w:t>
      </w:r>
      <w:r w:rsidR="00B5181A">
        <w:t xml:space="preserve">service </w:t>
      </w:r>
      <w:r w:rsidR="00450CD9">
        <w:t>have instability in core attachments</w:t>
      </w:r>
      <w:r w:rsidR="005B518D">
        <w:t xml:space="preserve"> that affects home lives, education, </w:t>
      </w:r>
      <w:r w:rsidR="00547AD8">
        <w:t xml:space="preserve">family relationships and </w:t>
      </w:r>
      <w:r w:rsidR="005B518D">
        <w:t>friendships</w:t>
      </w:r>
      <w:r w:rsidR="00547AD8">
        <w:t xml:space="preserve">, often exclusion and disengagement from </w:t>
      </w:r>
      <w:r w:rsidR="00EB13F2">
        <w:t>these opportunities and presenting with troubling and harmful behaviours</w:t>
      </w:r>
      <w:r w:rsidR="00565EDF">
        <w:t xml:space="preserve"> to themselves, others or both </w:t>
      </w:r>
      <w:r w:rsidR="00B76EA7">
        <w:t>which</w:t>
      </w:r>
      <w:r w:rsidR="00565EDF">
        <w:t xml:space="preserve"> has a frequency and severity to it.</w:t>
      </w:r>
    </w:p>
    <w:p w14:paraId="3764C824" w14:textId="5882088F" w:rsidR="00521DD7" w:rsidRDefault="003142C3" w:rsidP="00521DD7">
      <w:r w:rsidRPr="003142C3">
        <w:t>That means stability and security of attachment relationships are really hard to achieve, and all our young people really have significant developmental difficulties arising from their experiences of trauma.</w:t>
      </w:r>
    </w:p>
    <w:p w14:paraId="1F614D15" w14:textId="6216A9B6" w:rsidR="002C2927" w:rsidRDefault="002C2927" w:rsidP="002C2927">
      <w:r>
        <w:t xml:space="preserve">The young people in </w:t>
      </w:r>
      <w:r w:rsidR="008E5D09">
        <w:t>the</w:t>
      </w:r>
      <w:r>
        <w:t xml:space="preserve"> program may initially live in a home, away from their communities, and our aim is to enable them to live in a family based environment in their local community</w:t>
      </w:r>
      <w:r w:rsidR="005A67E2">
        <w:t xml:space="preserve"> which </w:t>
      </w:r>
      <w:r>
        <w:t>could be with family, birth, family, kinship care, special guardianship in foster care, in residential care, or in independent living.</w:t>
      </w:r>
    </w:p>
    <w:p w14:paraId="09FA5A88" w14:textId="3648BB06" w:rsidR="00B76EA7" w:rsidRDefault="005A67E2" w:rsidP="002C2927">
      <w:r>
        <w:lastRenderedPageBreak/>
        <w:t>S</w:t>
      </w:r>
      <w:r w:rsidR="002C2927">
        <w:t xml:space="preserve">ometimes </w:t>
      </w:r>
      <w:r w:rsidR="008E5D09">
        <w:t>service works</w:t>
      </w:r>
      <w:r w:rsidR="002C2927">
        <w:t xml:space="preserve"> with young people in local authority, residential provision or private provision, but often with young people who are in</w:t>
      </w:r>
      <w:r>
        <w:t xml:space="preserve"> </w:t>
      </w:r>
      <w:r w:rsidR="002C2927">
        <w:t>more established local authority residential care.</w:t>
      </w:r>
    </w:p>
    <w:p w14:paraId="3B5D04FA" w14:textId="058DB3C9" w:rsidR="00703022" w:rsidRPr="00D20832" w:rsidRDefault="00703022" w:rsidP="005068C9">
      <w:pPr>
        <w:rPr>
          <w:b/>
          <w:bCs/>
          <w:u w:val="single"/>
        </w:rPr>
      </w:pPr>
      <w:r w:rsidRPr="00D20832">
        <w:rPr>
          <w:b/>
          <w:bCs/>
          <w:u w:val="single"/>
        </w:rPr>
        <w:t>How service works</w:t>
      </w:r>
    </w:p>
    <w:p w14:paraId="701AA924" w14:textId="0E2626F2" w:rsidR="006B1AC9" w:rsidRDefault="005068C9" w:rsidP="005068C9">
      <w:r>
        <w:t>A large part of the intervention, it's not just about working with the young person</w:t>
      </w:r>
      <w:r w:rsidR="00D56F02">
        <w:t xml:space="preserve"> but</w:t>
      </w:r>
      <w:r>
        <w:t xml:space="preserve"> about working with the whole system and the adults around the young person.</w:t>
      </w:r>
      <w:r w:rsidR="00C4545B" w:rsidRPr="00C4545B">
        <w:t xml:space="preserve"> </w:t>
      </w:r>
      <w:r w:rsidR="00C4545B">
        <w:t xml:space="preserve">A </w:t>
      </w:r>
      <w:r w:rsidR="00C4545B" w:rsidRPr="00C4545B">
        <w:t xml:space="preserve">core value is that </w:t>
      </w:r>
      <w:r w:rsidR="00C4545B" w:rsidRPr="00703022">
        <w:rPr>
          <w:u w:val="single"/>
        </w:rPr>
        <w:t xml:space="preserve">young persons are expert in their own </w:t>
      </w:r>
      <w:r w:rsidR="001803E2" w:rsidRPr="00703022">
        <w:rPr>
          <w:u w:val="single"/>
        </w:rPr>
        <w:t>care,</w:t>
      </w:r>
      <w:r w:rsidR="00C4545B" w:rsidRPr="00C4545B">
        <w:t xml:space="preserve"> </w:t>
      </w:r>
      <w:r w:rsidR="00C4545B">
        <w:t>so they need</w:t>
      </w:r>
      <w:r w:rsidR="00C4545B" w:rsidRPr="00C4545B">
        <w:t xml:space="preserve"> to </w:t>
      </w:r>
      <w:r w:rsidR="00C4545B">
        <w:t xml:space="preserve">be </w:t>
      </w:r>
      <w:r w:rsidR="00C4545B" w:rsidRPr="00C4545B">
        <w:t>involve</w:t>
      </w:r>
      <w:r w:rsidR="00C4545B">
        <w:t>d</w:t>
      </w:r>
      <w:r w:rsidR="00C4545B" w:rsidRPr="00C4545B">
        <w:t xml:space="preserve"> in all aspects of their care and also it's about the systems responses to the young person's needs.</w:t>
      </w:r>
    </w:p>
    <w:p w14:paraId="729E0A2F" w14:textId="07B78007" w:rsidR="006B1AC9" w:rsidRDefault="00703022" w:rsidP="002C2927">
      <w:r>
        <w:t>We w</w:t>
      </w:r>
      <w:r w:rsidR="00880331" w:rsidRPr="00880331">
        <w:t>ork</w:t>
      </w:r>
      <w:r w:rsidR="00880331">
        <w:t xml:space="preserve"> </w:t>
      </w:r>
      <w:r w:rsidR="00880331" w:rsidRPr="00880331">
        <w:t>with everyone in a young person's network creating together that village of trusted adults who pulled together and consistently approached the young person's needs with the skills, compassion to aid their recovery.</w:t>
      </w:r>
    </w:p>
    <w:p w14:paraId="5699B251" w14:textId="13F93C44" w:rsidR="000C1A60" w:rsidRDefault="00AA48ED" w:rsidP="00AA48ED">
      <w:r>
        <w:t xml:space="preserve">Another core value is that </w:t>
      </w:r>
      <w:r w:rsidRPr="00703022">
        <w:rPr>
          <w:u w:val="single"/>
        </w:rPr>
        <w:t>every child has capacity to change</w:t>
      </w:r>
      <w:r>
        <w:t>, aiming to find the right conditions need</w:t>
      </w:r>
      <w:r w:rsidR="003B09DE">
        <w:t>ed</w:t>
      </w:r>
      <w:r>
        <w:t xml:space="preserve"> </w:t>
      </w:r>
      <w:r w:rsidR="003B09DE">
        <w:t>for change to happen</w:t>
      </w:r>
      <w:r>
        <w:t>.</w:t>
      </w:r>
    </w:p>
    <w:p w14:paraId="6C95AFC7" w14:textId="5F652A26" w:rsidR="00880331" w:rsidRDefault="004F258B" w:rsidP="002C2927">
      <w:r>
        <w:t>We work</w:t>
      </w:r>
      <w:r w:rsidR="00A40151" w:rsidRPr="00A40151">
        <w:t xml:space="preserve"> with children who present with high risk, </w:t>
      </w:r>
      <w:r w:rsidR="009E2141">
        <w:t>by</w:t>
      </w:r>
      <w:r w:rsidR="00A40151" w:rsidRPr="00A40151">
        <w:t xml:space="preserve"> creating connections and relationships to provide a containing environment for that young person to safely manage those risks, learn new skills and reduce those risks in the future.</w:t>
      </w:r>
    </w:p>
    <w:p w14:paraId="046EE9B0" w14:textId="5819E5B3" w:rsidR="00CD1CFE" w:rsidRDefault="00CD1CFE" w:rsidP="002C2927">
      <w:r>
        <w:t>There may be</w:t>
      </w:r>
      <w:r w:rsidRPr="00CD1CFE">
        <w:t xml:space="preserve"> a short term escalation in some of the safeguarding issues with a view to medium to long term development of skills and resilience to manage those risks as opposed to taking an approach that sometimes is a more restrictive practice.</w:t>
      </w:r>
    </w:p>
    <w:p w14:paraId="4F086877" w14:textId="7A03F179" w:rsidR="001D0B75" w:rsidRDefault="001D0B75" w:rsidP="002C2927">
      <w:r>
        <w:t xml:space="preserve">Practice </w:t>
      </w:r>
      <w:r w:rsidR="0086171A">
        <w:t>i</w:t>
      </w:r>
      <w:r>
        <w:t xml:space="preserve">s </w:t>
      </w:r>
      <w:r w:rsidRPr="001D0B75">
        <w:t>underpinned by a really comprehensive psychological formulation of children</w:t>
      </w:r>
      <w:r>
        <w:t xml:space="preserve">, </w:t>
      </w:r>
      <w:r w:rsidRPr="001D0B75">
        <w:t>aim</w:t>
      </w:r>
      <w:r>
        <w:t xml:space="preserve">ing </w:t>
      </w:r>
      <w:r w:rsidRPr="001D0B75">
        <w:t>to make sense of those experiences and those needs and provide the young person with a narrative and understanding of their mental health difficulties and why they might do the things they do.</w:t>
      </w:r>
      <w:r w:rsidR="00FE7E70">
        <w:t xml:space="preserve"> T</w:t>
      </w:r>
      <w:r w:rsidR="00FE7E70" w:rsidRPr="00FE7E70">
        <w:t xml:space="preserve">his is then shared within the whole </w:t>
      </w:r>
      <w:r w:rsidR="004F258B" w:rsidRPr="00FE7E70">
        <w:t>network,</w:t>
      </w:r>
      <w:r w:rsidR="00FE7E70" w:rsidRPr="00FE7E70">
        <w:t xml:space="preserve"> and it enables that community of adults to all consistently pull together and understand what's going on for that young person and apply the kind of interventions that will make the difference.</w:t>
      </w:r>
    </w:p>
    <w:p w14:paraId="1BEADE98" w14:textId="37EF05AF" w:rsidR="00FE7E70" w:rsidRDefault="00F24134" w:rsidP="0042226D">
      <w:r>
        <w:t>S</w:t>
      </w:r>
      <w:r w:rsidR="0042226D">
        <w:t>ometimes inadvertently the system might be making that issue or problem more difficult for that young person</w:t>
      </w:r>
      <w:r>
        <w:t>, s</w:t>
      </w:r>
      <w:r w:rsidR="0042226D">
        <w:t xml:space="preserve">o there's a lot of emphasis on how </w:t>
      </w:r>
      <w:r>
        <w:t>to</w:t>
      </w:r>
      <w:r w:rsidR="0042226D">
        <w:t xml:space="preserve"> support the system and work with the adults as well as the young person and all </w:t>
      </w:r>
      <w:r>
        <w:t xml:space="preserve">involved </w:t>
      </w:r>
      <w:r w:rsidR="0042226D">
        <w:t>practitioners</w:t>
      </w:r>
      <w:r>
        <w:t>.</w:t>
      </w:r>
    </w:p>
    <w:p w14:paraId="0755B905" w14:textId="333BB7D5" w:rsidR="0014428A" w:rsidRDefault="0014428A" w:rsidP="0042226D">
      <w:r>
        <w:t>O</w:t>
      </w:r>
      <w:r w:rsidRPr="0014428A">
        <w:t>ffer therapeutic support that isn't clinic based, meeting young people where they're at out in the community adapting therapy practice to meet the needs of these young people who often can't even kind of sit still for 5 minutes is really important.</w:t>
      </w:r>
    </w:p>
    <w:p w14:paraId="10A37052" w14:textId="7E8952B2" w:rsidR="001977C3" w:rsidRDefault="001977C3" w:rsidP="001977C3">
      <w:r>
        <w:t xml:space="preserve">Referral process is </w:t>
      </w:r>
      <w:r w:rsidR="00D20832">
        <w:t>simple,</w:t>
      </w:r>
      <w:r>
        <w:t xml:space="preserve"> and it basically means that a social worker will often ring up and say I think I have a young person on my caseload who has these needs.</w:t>
      </w:r>
      <w:r w:rsidRPr="00553DB9">
        <w:t xml:space="preserve"> </w:t>
      </w:r>
      <w:r>
        <w:t>No referral form because we like to engage in a dialogue, make a record of that consultation and see what the social worker feels are the outcomes they'd like to achieve, and then we write that up and agree what the outcomes are.</w:t>
      </w:r>
    </w:p>
    <w:p w14:paraId="594B3560" w14:textId="1F3B0344" w:rsidR="0053021B" w:rsidRDefault="0053021B" w:rsidP="0053021B">
      <w:r>
        <w:t xml:space="preserve">We take that back to our steering groups </w:t>
      </w:r>
      <w:r w:rsidR="008055D5">
        <w:t>to</w:t>
      </w:r>
      <w:r>
        <w:t xml:space="preserve"> identify a Community resource, whether it </w:t>
      </w:r>
      <w:r w:rsidR="00F04D2F">
        <w:t>be family</w:t>
      </w:r>
      <w:r>
        <w:t xml:space="preserve"> kinship, </w:t>
      </w:r>
      <w:r w:rsidR="00D83031">
        <w:t xml:space="preserve">foster </w:t>
      </w:r>
      <w:r>
        <w:t xml:space="preserve">carer and other residential provision, </w:t>
      </w:r>
      <w:r w:rsidR="008055D5">
        <w:t>semi-independent</w:t>
      </w:r>
      <w:r>
        <w:t xml:space="preserve"> living</w:t>
      </w:r>
      <w:r w:rsidR="00B250B3">
        <w:t>. T</w:t>
      </w:r>
      <w:r>
        <w:t>hen we begin a</w:t>
      </w:r>
      <w:r w:rsidR="00B250B3">
        <w:t xml:space="preserve">n </w:t>
      </w:r>
      <w:r>
        <w:t>engagement phase with young people, with their system, with their family, with everyone engaged with that young person</w:t>
      </w:r>
      <w:r w:rsidR="00F04D2F">
        <w:t xml:space="preserve"> so they are</w:t>
      </w:r>
      <w:r>
        <w:t xml:space="preserve"> at the centre, </w:t>
      </w:r>
      <w:r w:rsidR="00F04D2F">
        <w:t>with</w:t>
      </w:r>
      <w:r>
        <w:t xml:space="preserve"> the</w:t>
      </w:r>
      <w:r w:rsidR="00F04D2F">
        <w:t>ir</w:t>
      </w:r>
      <w:r>
        <w:t xml:space="preserve"> network around.</w:t>
      </w:r>
    </w:p>
    <w:p w14:paraId="13708BD5" w14:textId="51025364" w:rsidR="001977C3" w:rsidRPr="001977C3" w:rsidRDefault="001977C3" w:rsidP="0042226D">
      <w:pPr>
        <w:rPr>
          <w:u w:val="single"/>
        </w:rPr>
      </w:pPr>
      <w:r>
        <w:rPr>
          <w:u w:val="single"/>
        </w:rPr>
        <w:lastRenderedPageBreak/>
        <w:t>Outputs</w:t>
      </w:r>
      <w:r w:rsidRPr="001977C3">
        <w:rPr>
          <w:u w:val="single"/>
        </w:rPr>
        <w:t xml:space="preserve"> and </w:t>
      </w:r>
      <w:r>
        <w:rPr>
          <w:u w:val="single"/>
        </w:rPr>
        <w:t>outcomes</w:t>
      </w:r>
      <w:r w:rsidRPr="001977C3">
        <w:rPr>
          <w:u w:val="single"/>
        </w:rPr>
        <w:t xml:space="preserve"> </w:t>
      </w:r>
      <w:r>
        <w:rPr>
          <w:u w:val="single"/>
        </w:rPr>
        <w:t xml:space="preserve">of the </w:t>
      </w:r>
      <w:r w:rsidRPr="001977C3">
        <w:rPr>
          <w:u w:val="single"/>
        </w:rPr>
        <w:t xml:space="preserve">service </w:t>
      </w:r>
    </w:p>
    <w:p w14:paraId="6DBD596D" w14:textId="326A7EED" w:rsidR="000379DB" w:rsidRDefault="000379DB" w:rsidP="0042226D">
      <w:r>
        <w:t xml:space="preserve">Service has </w:t>
      </w:r>
      <w:r w:rsidRPr="000379DB">
        <w:t>had good outcomes where young people have moved, straight from secure psychiatric care or children's care residential care, straight back home to their families.</w:t>
      </w:r>
    </w:p>
    <w:p w14:paraId="4EE9D83D" w14:textId="5107145E" w:rsidR="00013B10" w:rsidRDefault="00013B10" w:rsidP="0042226D">
      <w:r>
        <w:t>W</w:t>
      </w:r>
      <w:r w:rsidRPr="00013B10">
        <w:t>ork</w:t>
      </w:r>
      <w:r>
        <w:t>s</w:t>
      </w:r>
      <w:r w:rsidRPr="00013B10">
        <w:t xml:space="preserve"> with up to 15 young people a year in intensive placements</w:t>
      </w:r>
      <w:r w:rsidR="00AD4F59">
        <w:t xml:space="preserve"> per team so a total of 97 young people across Gwent</w:t>
      </w:r>
      <w:r w:rsidR="00474158">
        <w:t xml:space="preserve"> at any one time. A</w:t>
      </w:r>
      <w:r w:rsidRPr="00013B10">
        <w:t>lso provide a lot of consultation and training and elements of direct psychological work that might not need young people to be on intensive caseload.</w:t>
      </w:r>
    </w:p>
    <w:p w14:paraId="3EAFCD21" w14:textId="67517E2A" w:rsidR="002C4F34" w:rsidRDefault="002C4F34" w:rsidP="0042226D">
      <w:r>
        <w:t xml:space="preserve">We have </w:t>
      </w:r>
      <w:r w:rsidRPr="002C4F34">
        <w:t>good outcome</w:t>
      </w:r>
      <w:r>
        <w:t>s</w:t>
      </w:r>
      <w:r w:rsidRPr="002C4F34">
        <w:t xml:space="preserve"> and </w:t>
      </w:r>
      <w:r w:rsidR="00147146">
        <w:t xml:space="preserve">strong </w:t>
      </w:r>
      <w:r w:rsidRPr="002C4F34">
        <w:t>record of engaging young people who've historically not engaged in relationships with adults because of all mistrust issues.</w:t>
      </w:r>
    </w:p>
    <w:p w14:paraId="69ACD5FE" w14:textId="77777777" w:rsidR="00AE5B54" w:rsidRDefault="00485A24" w:rsidP="002909AF">
      <w:r>
        <w:t>W</w:t>
      </w:r>
      <w:r w:rsidR="002909AF">
        <w:t>hile we work with young people, it's important to track their progress through their time with us and to identify any way we can obviously improve that.</w:t>
      </w:r>
      <w:r>
        <w:t xml:space="preserve"> W</w:t>
      </w:r>
      <w:r w:rsidR="002909AF">
        <w:t>e've spent quite a lot of time over the last two years developing the outcome</w:t>
      </w:r>
      <w:r>
        <w:t xml:space="preserve"> d</w:t>
      </w:r>
      <w:r w:rsidR="002909AF">
        <w:t>ata that we collect</w:t>
      </w:r>
      <w:r>
        <w:t xml:space="preserve"> </w:t>
      </w:r>
      <w:r w:rsidR="002909AF">
        <w:t>us</w:t>
      </w:r>
      <w:r>
        <w:t>ing</w:t>
      </w:r>
      <w:r w:rsidR="002909AF">
        <w:t xml:space="preserve"> three main tools </w:t>
      </w:r>
      <w:r>
        <w:t>-</w:t>
      </w:r>
      <w:r w:rsidR="002909AF">
        <w:t xml:space="preserve"> the first tool we use is the goals.</w:t>
      </w:r>
      <w:r>
        <w:t xml:space="preserve"> </w:t>
      </w:r>
    </w:p>
    <w:p w14:paraId="25B27819" w14:textId="09123564" w:rsidR="002909AF" w:rsidRDefault="002909AF" w:rsidP="002909AF">
      <w:r>
        <w:t>We have created 10 young person</w:t>
      </w:r>
      <w:r w:rsidR="00485A24">
        <w:t>-centred</w:t>
      </w:r>
      <w:r>
        <w:t xml:space="preserve"> generic goals which can be related to by each young person.</w:t>
      </w:r>
      <w:r w:rsidR="001C57D9">
        <w:t xml:space="preserve"> </w:t>
      </w:r>
      <w:r>
        <w:t>They can be personalized but, but generally the overview of that goal should fit into most situations for that young person and during the assessment stage</w:t>
      </w:r>
      <w:r w:rsidR="00AE5B54">
        <w:t>, once a relationship has been built</w:t>
      </w:r>
      <w:r>
        <w:t xml:space="preserve"> we would get the young person</w:t>
      </w:r>
      <w:r w:rsidR="00AE5B54">
        <w:t xml:space="preserve"> to choose their own individual goals</w:t>
      </w:r>
      <w:r>
        <w:t>.</w:t>
      </w:r>
      <w:r w:rsidR="006E0525">
        <w:t xml:space="preserve"> Starting with one goal or two</w:t>
      </w:r>
      <w:r w:rsidR="006038E1">
        <w:t xml:space="preserve">, we </w:t>
      </w:r>
      <w:r w:rsidR="00617D92">
        <w:t>guide them to score themselves as a baseline and score again twice a year</w:t>
      </w:r>
      <w:r w:rsidR="00D87D55">
        <w:t>.</w:t>
      </w:r>
    </w:p>
    <w:p w14:paraId="1308D9CF" w14:textId="480FFEFF" w:rsidR="00F048DC" w:rsidRDefault="00F048DC" w:rsidP="002909AF">
      <w:r>
        <w:t xml:space="preserve">We use </w:t>
      </w:r>
      <w:r w:rsidR="003031C4">
        <w:t>handout cards that are printed</w:t>
      </w:r>
      <w:r w:rsidR="002E1350">
        <w:t xml:space="preserve"> </w:t>
      </w:r>
      <w:r w:rsidR="00B67B22">
        <w:t xml:space="preserve">for the young person to </w:t>
      </w:r>
      <w:r w:rsidR="004A798D">
        <w:t xml:space="preserve">have </w:t>
      </w:r>
      <w:r w:rsidR="002E1350">
        <w:t xml:space="preserve">and </w:t>
      </w:r>
      <w:r>
        <w:t>the BAC scoring checklist</w:t>
      </w:r>
      <w:r w:rsidR="004A798D">
        <w:t xml:space="preserve">. </w:t>
      </w:r>
      <w:r w:rsidR="004C3DA6">
        <w:t xml:space="preserve">We also use </w:t>
      </w:r>
      <w:r w:rsidR="004C3DA6" w:rsidRPr="004C3DA6">
        <w:t>a feelings, thoughts and behaviours tool</w:t>
      </w:r>
      <w:r w:rsidR="00502875">
        <w:t xml:space="preserve"> that </w:t>
      </w:r>
      <w:r w:rsidR="00CB4672">
        <w:t xml:space="preserve">helps </w:t>
      </w:r>
      <w:r w:rsidR="00502875">
        <w:t xml:space="preserve">young people </w:t>
      </w:r>
      <w:r w:rsidR="00CB4672">
        <w:t>to see their progress over time</w:t>
      </w:r>
      <w:r w:rsidR="00B939CA">
        <w:t>.</w:t>
      </w:r>
    </w:p>
    <w:p w14:paraId="7756CA06" w14:textId="577DE048" w:rsidR="00B939CA" w:rsidRPr="0061157C" w:rsidRDefault="00D14B21" w:rsidP="002909AF">
      <w:pPr>
        <w:rPr>
          <w:b/>
          <w:bCs/>
          <w:u w:val="single"/>
        </w:rPr>
      </w:pPr>
      <w:r w:rsidRPr="0061157C">
        <w:rPr>
          <w:b/>
          <w:bCs/>
          <w:u w:val="single"/>
        </w:rPr>
        <w:t xml:space="preserve">Service </w:t>
      </w:r>
      <w:r w:rsidR="0005360D" w:rsidRPr="0061157C">
        <w:rPr>
          <w:b/>
          <w:bCs/>
          <w:u w:val="single"/>
        </w:rPr>
        <w:t xml:space="preserve">model, expansion </w:t>
      </w:r>
      <w:r w:rsidRPr="0061157C">
        <w:rPr>
          <w:b/>
          <w:bCs/>
          <w:u w:val="single"/>
        </w:rPr>
        <w:t>and finances</w:t>
      </w:r>
    </w:p>
    <w:p w14:paraId="317A55C6" w14:textId="0B254A70" w:rsidR="008D221A" w:rsidRDefault="008D221A" w:rsidP="008D221A">
      <w:r>
        <w:t>The model is showing that it's really cost effective for the public purse, but what we're also really interested obviously in our multiagency partnership is the outcomes for the children and young people.</w:t>
      </w:r>
    </w:p>
    <w:p w14:paraId="3D395AA1" w14:textId="76EFFB19" w:rsidR="008D221A" w:rsidRDefault="008D221A" w:rsidP="008D221A">
      <w:r>
        <w:t>We know that when young people are placed away from their homes of origin, the outcomes can be pretty poor throughout their childhood, but also as adults too.</w:t>
      </w:r>
    </w:p>
    <w:p w14:paraId="7047FEC4" w14:textId="348C45B4" w:rsidR="00D14B21" w:rsidRDefault="003F6E1B" w:rsidP="008D221A">
      <w:r>
        <w:t>T</w:t>
      </w:r>
      <w:r w:rsidR="00D502E6">
        <w:t xml:space="preserve">he investment </w:t>
      </w:r>
      <w:r>
        <w:t>produces</w:t>
      </w:r>
      <w:r w:rsidR="008D221A">
        <w:t xml:space="preserve"> cost </w:t>
      </w:r>
      <w:r>
        <w:t>savings long-term</w:t>
      </w:r>
      <w:r w:rsidR="008D221A">
        <w:t>, but also the clinical outcomes of the model are there to be seen.</w:t>
      </w:r>
    </w:p>
    <w:p w14:paraId="61312EB7" w14:textId="7EBE5E2F" w:rsidR="003F6E1B" w:rsidRDefault="000974E5" w:rsidP="003F6E1B">
      <w:r>
        <w:t>F</w:t>
      </w:r>
      <w:r w:rsidR="003F6E1B">
        <w:t>rom our strategic partnerships and our management boards to our operational multi</w:t>
      </w:r>
      <w:r>
        <w:t>-</w:t>
      </w:r>
      <w:r w:rsidR="003F6E1B">
        <w:t xml:space="preserve">agency partnerships to the partnerships we have with young people and </w:t>
      </w:r>
      <w:r w:rsidR="0022680D">
        <w:t>schoolteachers</w:t>
      </w:r>
      <w:r w:rsidR="003F6E1B">
        <w:t>, families, birth families, everybody is an enabler.</w:t>
      </w:r>
    </w:p>
    <w:p w14:paraId="659491BB" w14:textId="187579F2" w:rsidR="003F6E1B" w:rsidRDefault="000974E5" w:rsidP="003F6E1B">
      <w:r>
        <w:t>I</w:t>
      </w:r>
      <w:r w:rsidR="003F6E1B">
        <w:t xml:space="preserve">t is the whole system that makes the difference to the young </w:t>
      </w:r>
      <w:r w:rsidR="0022680D">
        <w:t>person,</w:t>
      </w:r>
      <w:r w:rsidR="003F6E1B">
        <w:t xml:space="preserve"> and we do have commitment, skill, compassion and passion for this work from our teams</w:t>
      </w:r>
      <w:r>
        <w:t xml:space="preserve">, </w:t>
      </w:r>
      <w:r w:rsidR="003F6E1B">
        <w:t>not by accident.</w:t>
      </w:r>
    </w:p>
    <w:p w14:paraId="776DCD24" w14:textId="2076DFE2" w:rsidR="003F6E1B" w:rsidRDefault="003F6E1B" w:rsidP="003F6E1B">
      <w:r>
        <w:t xml:space="preserve">We have very low levels of </w:t>
      </w:r>
      <w:r w:rsidR="00691563">
        <w:t>sickness;</w:t>
      </w:r>
      <w:r w:rsidR="0038430C">
        <w:t xml:space="preserve"> low turnover of staff and </w:t>
      </w:r>
      <w:r w:rsidR="00FE2BD3">
        <w:t>w</w:t>
      </w:r>
      <w:r>
        <w:t>e don't have issues with recruitment.</w:t>
      </w:r>
      <w:r w:rsidR="0038430C">
        <w:t xml:space="preserve"> P</w:t>
      </w:r>
      <w:r w:rsidR="0038430C" w:rsidRPr="0038430C">
        <w:t>eople want to work here because when they can see the difference it makes to kids and families, but also the commitment we make to staff to enable this work to be carried out.</w:t>
      </w:r>
    </w:p>
    <w:p w14:paraId="2549B5E0" w14:textId="44F48C3F" w:rsidR="006B1E9C" w:rsidRDefault="0005360D" w:rsidP="006B1E9C">
      <w:r>
        <w:lastRenderedPageBreak/>
        <w:t>I</w:t>
      </w:r>
      <w:r w:rsidR="006B1E9C">
        <w:t>t's really important that you have that model, but you also adapt to the local context and landscape</w:t>
      </w:r>
      <w:r>
        <w:t xml:space="preserve"> - </w:t>
      </w:r>
      <w:r w:rsidR="006B1E9C">
        <w:t>for example, some of our local authorities have different types of psychological services in them, so we don't want to kind of repeat or duplicate or we need to make sure we've got a sense of where our service can be most useful.</w:t>
      </w:r>
      <w:r>
        <w:t xml:space="preserve"> W</w:t>
      </w:r>
      <w:r w:rsidR="006B1E9C">
        <w:t>e have our core model, but we also do different things in different boroughs as well.</w:t>
      </w:r>
    </w:p>
    <w:p w14:paraId="52E533E8" w14:textId="705C2157" w:rsidR="00746FFE" w:rsidRDefault="00746FFE" w:rsidP="006B1E9C">
      <w:r>
        <w:t>Questions:</w:t>
      </w:r>
    </w:p>
    <w:p w14:paraId="29F823FC" w14:textId="519414CA" w:rsidR="00746FFE" w:rsidRDefault="00BF0839" w:rsidP="00916888">
      <w:pPr>
        <w:pStyle w:val="ListParagraph"/>
        <w:numPr>
          <w:ilvl w:val="0"/>
          <w:numId w:val="4"/>
        </w:numPr>
      </w:pPr>
      <w:r>
        <w:t>What has been the history of the partnership from zero to now, how it has evolved</w:t>
      </w:r>
      <w:r w:rsidR="00B83808">
        <w:t>, how it’s been maintained through personnel moves to make sure it’s still vibrant.</w:t>
      </w:r>
    </w:p>
    <w:p w14:paraId="437BFCD0" w14:textId="1D71E07B" w:rsidR="00B83808" w:rsidRDefault="00340D2A" w:rsidP="00916888">
      <w:pPr>
        <w:pStyle w:val="ListParagraph"/>
        <w:numPr>
          <w:ilvl w:val="0"/>
          <w:numId w:val="4"/>
        </w:numPr>
      </w:pPr>
      <w:r>
        <w:t xml:space="preserve">If average </w:t>
      </w:r>
      <w:r w:rsidR="005E34DC">
        <w:t>engagement is 3 years, how does that work with transition when the young person is 17 at the start?</w:t>
      </w:r>
    </w:p>
    <w:p w14:paraId="68633C08" w14:textId="3316E6B3" w:rsidR="005E34DC" w:rsidRDefault="005225B5" w:rsidP="00916888">
      <w:pPr>
        <w:pStyle w:val="ListParagraph"/>
        <w:numPr>
          <w:ilvl w:val="0"/>
          <w:numId w:val="4"/>
        </w:numPr>
      </w:pPr>
      <w:r>
        <w:t>How does the demand versus the capacity look like? If service needed to expand, how would it look like?</w:t>
      </w:r>
    </w:p>
    <w:p w14:paraId="7BD6BD95" w14:textId="2643AFEF" w:rsidR="005225B5" w:rsidRDefault="005225B5" w:rsidP="00916888">
      <w:pPr>
        <w:pStyle w:val="ListParagraph"/>
        <w:numPr>
          <w:ilvl w:val="0"/>
          <w:numId w:val="4"/>
        </w:numPr>
      </w:pPr>
      <w:r>
        <w:t>What are the funding arrangements</w:t>
      </w:r>
      <w:r w:rsidR="00E80D14">
        <w:t>? What is the cost of the model and the potential outputs /outcomes?</w:t>
      </w:r>
    </w:p>
    <w:p w14:paraId="302FC78A" w14:textId="77777777" w:rsidR="00B83808" w:rsidRDefault="00B83808" w:rsidP="00B83808"/>
    <w:p w14:paraId="305ED682" w14:textId="67F753D7" w:rsidR="00521DD7" w:rsidRPr="006226F6" w:rsidRDefault="00521DD7" w:rsidP="006226F6">
      <w:pPr>
        <w:pStyle w:val="ListParagraph"/>
        <w:numPr>
          <w:ilvl w:val="0"/>
          <w:numId w:val="1"/>
        </w:numPr>
        <w:rPr>
          <w:b/>
          <w:bCs/>
        </w:rPr>
      </w:pPr>
      <w:r w:rsidRPr="006226F6">
        <w:rPr>
          <w:b/>
          <w:bCs/>
        </w:rPr>
        <w:t>Ty Orsaf – Powys</w:t>
      </w:r>
    </w:p>
    <w:p w14:paraId="4158135E" w14:textId="68E5E4D7" w:rsidR="00521DD7" w:rsidRDefault="00521DD7" w:rsidP="00521DD7">
      <w:r>
        <w:t>Regional accommodation for children and young people with complex needs</w:t>
      </w:r>
      <w:r w:rsidR="009C64D2">
        <w:t>.</w:t>
      </w:r>
    </w:p>
    <w:p w14:paraId="6AEBC454" w14:textId="4DF9FC73" w:rsidR="00521DD7" w:rsidRDefault="009C64D2" w:rsidP="00521DD7">
      <w:r>
        <w:t>Presenter</w:t>
      </w:r>
      <w:r w:rsidR="00391D56">
        <w:t>s</w:t>
      </w:r>
      <w:r>
        <w:t xml:space="preserve">: </w:t>
      </w:r>
      <w:r w:rsidR="00521DD7">
        <w:t>Joanna Harris</w:t>
      </w:r>
      <w:r w:rsidR="00FA56DD">
        <w:t xml:space="preserve"> - </w:t>
      </w:r>
      <w:r w:rsidR="00FA56DD" w:rsidRPr="00FA56DD">
        <w:t>Senior Strategic Commissioning Manager</w:t>
      </w:r>
      <w:r w:rsidR="00C76452">
        <w:t>, Anne Marie Davies</w:t>
      </w:r>
      <w:r w:rsidR="00AD2210">
        <w:t xml:space="preserve"> – Strategic Commissioning Manager</w:t>
      </w:r>
      <w:r w:rsidR="00391D56">
        <w:t>, Morgan Davies – Children’s Commissioning and Project Officer.</w:t>
      </w:r>
    </w:p>
    <w:p w14:paraId="0D250041" w14:textId="55085FB6" w:rsidR="00C6190A" w:rsidRDefault="00C6190A" w:rsidP="00C6190A">
      <w:r>
        <w:t xml:space="preserve">Presentation – see attached </w:t>
      </w:r>
      <w:r w:rsidR="00860170">
        <w:t>slides</w:t>
      </w:r>
    </w:p>
    <w:p w14:paraId="12F00E0D" w14:textId="6CF21F20" w:rsidR="006226F6" w:rsidRPr="00B21E38" w:rsidRDefault="00243319" w:rsidP="00521DD7">
      <w:pPr>
        <w:rPr>
          <w:b/>
          <w:bCs/>
          <w:u w:val="single"/>
        </w:rPr>
      </w:pPr>
      <w:r w:rsidRPr="00B21E38">
        <w:rPr>
          <w:b/>
          <w:bCs/>
          <w:u w:val="single"/>
        </w:rPr>
        <w:t>Early service design</w:t>
      </w:r>
    </w:p>
    <w:p w14:paraId="2DF9F06D" w14:textId="347792D5" w:rsidR="00D73BD3" w:rsidRDefault="00D73BD3" w:rsidP="00521DD7">
      <w:r>
        <w:t>Project design started in 2019</w:t>
      </w:r>
      <w:r w:rsidR="00A30F2E">
        <w:t xml:space="preserve"> in th</w:t>
      </w:r>
      <w:r w:rsidR="00051FE9">
        <w:t xml:space="preserve">e Start Well board partnership with a bid for </w:t>
      </w:r>
      <w:r w:rsidR="00FD3776">
        <w:t xml:space="preserve">capital funding under the Integrated Care Fund and revenue funding to develop </w:t>
      </w:r>
      <w:r w:rsidR="00051FE9">
        <w:t>safe accommodation for children with complex needs</w:t>
      </w:r>
      <w:r w:rsidR="00FD3776">
        <w:t>.</w:t>
      </w:r>
      <w:r w:rsidR="009109AC">
        <w:t xml:space="preserve"> Funding was awarded </w:t>
      </w:r>
      <w:r w:rsidR="004454E8">
        <w:t>in</w:t>
      </w:r>
      <w:r w:rsidR="009109AC">
        <w:t xml:space="preserve"> 2021</w:t>
      </w:r>
      <w:r w:rsidR="004454E8">
        <w:t xml:space="preserve">, </w:t>
      </w:r>
      <w:r w:rsidR="00032633">
        <w:t>start</w:t>
      </w:r>
      <w:r w:rsidR="004454E8">
        <w:t>ing a</w:t>
      </w:r>
      <w:r w:rsidR="00032633">
        <w:t xml:space="preserve"> </w:t>
      </w:r>
      <w:r w:rsidR="00032633" w:rsidRPr="00032633">
        <w:t>multi</w:t>
      </w:r>
      <w:r w:rsidR="00032633">
        <w:t>-</w:t>
      </w:r>
      <w:r w:rsidR="00032633" w:rsidRPr="00032633">
        <w:t xml:space="preserve">agency partnership to put strong governance around the project and </w:t>
      </w:r>
      <w:r w:rsidR="00FE199F">
        <w:t>a</w:t>
      </w:r>
      <w:r w:rsidR="00032633" w:rsidRPr="00032633">
        <w:t xml:space="preserve"> partnership agreement in place </w:t>
      </w:r>
      <w:r w:rsidR="00FE199F">
        <w:t>to</w:t>
      </w:r>
      <w:r w:rsidR="00032633" w:rsidRPr="00032633">
        <w:t xml:space="preserve"> defined what that partnership approach would look like</w:t>
      </w:r>
      <w:r w:rsidR="00FE199F">
        <w:t>.</w:t>
      </w:r>
    </w:p>
    <w:p w14:paraId="0B9F92B4" w14:textId="0621D9A5" w:rsidR="00E75443" w:rsidRPr="00B21E38" w:rsidRDefault="004454E8" w:rsidP="00EE47B7">
      <w:pPr>
        <w:rPr>
          <w:b/>
          <w:bCs/>
          <w:u w:val="single"/>
        </w:rPr>
      </w:pPr>
      <w:r w:rsidRPr="00B21E38">
        <w:rPr>
          <w:b/>
          <w:bCs/>
          <w:u w:val="single"/>
        </w:rPr>
        <w:t>Defining w</w:t>
      </w:r>
      <w:r w:rsidR="00E75443" w:rsidRPr="00B21E38">
        <w:rPr>
          <w:b/>
          <w:bCs/>
          <w:u w:val="single"/>
        </w:rPr>
        <w:t>hat service was for</w:t>
      </w:r>
    </w:p>
    <w:p w14:paraId="28B5FADF" w14:textId="3C025A67" w:rsidR="0076082D" w:rsidRDefault="00E75443" w:rsidP="00EE47B7">
      <w:r>
        <w:t xml:space="preserve">The service </w:t>
      </w:r>
      <w:r w:rsidR="00EE47B7">
        <w:t xml:space="preserve">was </w:t>
      </w:r>
      <w:r>
        <w:t xml:space="preserve">for </w:t>
      </w:r>
      <w:r w:rsidR="00EE47B7">
        <w:t>children and young people at the highest end of the continuum of need, with very acute, complex social, emotional, mental</w:t>
      </w:r>
      <w:r w:rsidR="000E7F08">
        <w:t xml:space="preserve"> </w:t>
      </w:r>
      <w:r w:rsidR="00EE47B7">
        <w:t xml:space="preserve">health or </w:t>
      </w:r>
      <w:r>
        <w:t>behavioural</w:t>
      </w:r>
      <w:r w:rsidR="00EE47B7">
        <w:t xml:space="preserve"> issues.</w:t>
      </w:r>
      <w:r w:rsidR="00820205">
        <w:t xml:space="preserve"> A</w:t>
      </w:r>
      <w:r w:rsidR="00EE47B7">
        <w:t xml:space="preserve"> provision that was an alternative to secure accommodation or as a step down from secure accommodation.</w:t>
      </w:r>
      <w:r w:rsidR="00820205">
        <w:t xml:space="preserve"> </w:t>
      </w:r>
    </w:p>
    <w:p w14:paraId="61F5AC76" w14:textId="50CB778B" w:rsidR="00EE47B7" w:rsidRDefault="00820205" w:rsidP="00EE47B7">
      <w:r>
        <w:t>T</w:t>
      </w:r>
      <w:r w:rsidR="00EE47B7">
        <w:t xml:space="preserve">he young people that we would be working with would be </w:t>
      </w:r>
      <w:r>
        <w:t xml:space="preserve">a </w:t>
      </w:r>
      <w:r w:rsidR="00EE47B7">
        <w:t xml:space="preserve">risk to themselves </w:t>
      </w:r>
      <w:r>
        <w:t xml:space="preserve">or </w:t>
      </w:r>
      <w:r w:rsidR="00EE47B7">
        <w:t>risk to others</w:t>
      </w:r>
      <w:r>
        <w:t xml:space="preserve">, </w:t>
      </w:r>
      <w:r w:rsidR="00EE47B7">
        <w:t>have experienced significant trauma, possibly have substance misuse issues</w:t>
      </w:r>
      <w:r w:rsidR="0076082D">
        <w:t xml:space="preserve"> and w</w:t>
      </w:r>
      <w:r w:rsidR="00EE47B7">
        <w:t>ho would likely be in crisis and had probably experienced multiple residential placement moves</w:t>
      </w:r>
      <w:r w:rsidR="0076082D">
        <w:t>.</w:t>
      </w:r>
    </w:p>
    <w:p w14:paraId="11F72176" w14:textId="7A71F2C9" w:rsidR="0076082D" w:rsidRPr="00B21E38" w:rsidRDefault="003044F1" w:rsidP="00EE47B7">
      <w:pPr>
        <w:rPr>
          <w:b/>
          <w:bCs/>
          <w:u w:val="single"/>
        </w:rPr>
      </w:pPr>
      <w:r w:rsidRPr="00B21E38">
        <w:rPr>
          <w:b/>
          <w:bCs/>
          <w:u w:val="single"/>
        </w:rPr>
        <w:t>Starting a</w:t>
      </w:r>
      <w:r w:rsidR="00D16131" w:rsidRPr="00B21E38">
        <w:rPr>
          <w:b/>
          <w:bCs/>
          <w:u w:val="single"/>
        </w:rPr>
        <w:t xml:space="preserve"> </w:t>
      </w:r>
      <w:r w:rsidRPr="00B21E38">
        <w:rPr>
          <w:b/>
          <w:bCs/>
          <w:u w:val="single"/>
        </w:rPr>
        <w:t>partnership</w:t>
      </w:r>
      <w:r w:rsidR="00FF53E1" w:rsidRPr="00B21E38">
        <w:rPr>
          <w:b/>
          <w:bCs/>
          <w:u w:val="single"/>
        </w:rPr>
        <w:t xml:space="preserve"> and planning</w:t>
      </w:r>
    </w:p>
    <w:p w14:paraId="3BBD69EF" w14:textId="099ED1C8" w:rsidR="00C402B8" w:rsidRDefault="001C578D" w:rsidP="00EE47B7">
      <w:r>
        <w:lastRenderedPageBreak/>
        <w:t xml:space="preserve">Set up a </w:t>
      </w:r>
      <w:r w:rsidRPr="001C578D">
        <w:t xml:space="preserve">multi-agency admissions panel and </w:t>
      </w:r>
      <w:r>
        <w:t xml:space="preserve">the </w:t>
      </w:r>
      <w:r w:rsidRPr="001C578D">
        <w:t>policy that sits behind that to help us match</w:t>
      </w:r>
      <w:r w:rsidR="00F85644">
        <w:t xml:space="preserve"> children</w:t>
      </w:r>
      <w:r w:rsidRPr="001C578D">
        <w:t xml:space="preserve"> appropriately and for partners around the table to feel comfortable with the development of the provision</w:t>
      </w:r>
      <w:r w:rsidR="00C402B8">
        <w:t xml:space="preserve">. </w:t>
      </w:r>
    </w:p>
    <w:p w14:paraId="4B5F9EE5" w14:textId="15407CCB" w:rsidR="00D16131" w:rsidRDefault="00C402B8" w:rsidP="00EE47B7">
      <w:r>
        <w:t xml:space="preserve">Identified </w:t>
      </w:r>
      <w:r w:rsidR="001C578D" w:rsidRPr="001C578D">
        <w:t>which agency would have that R</w:t>
      </w:r>
      <w:r>
        <w:t xml:space="preserve">esponsible </w:t>
      </w:r>
      <w:r w:rsidR="001C578D" w:rsidRPr="001C578D">
        <w:t>I</w:t>
      </w:r>
      <w:r>
        <w:t xml:space="preserve">ndividual </w:t>
      </w:r>
      <w:r w:rsidR="008A6874">
        <w:t xml:space="preserve">role </w:t>
      </w:r>
      <w:r w:rsidR="001C578D" w:rsidRPr="001C578D">
        <w:t xml:space="preserve">and </w:t>
      </w:r>
      <w:r>
        <w:t>agreed</w:t>
      </w:r>
      <w:r w:rsidR="008A6874">
        <w:t xml:space="preserve"> </w:t>
      </w:r>
      <w:r w:rsidR="001C578D" w:rsidRPr="001C578D">
        <w:t xml:space="preserve">the local authority </w:t>
      </w:r>
      <w:r w:rsidR="008A6874">
        <w:t xml:space="preserve">who </w:t>
      </w:r>
      <w:r w:rsidR="001C578D" w:rsidRPr="001C578D">
        <w:t>have final sign off of any sort of matching and admission into the home.</w:t>
      </w:r>
      <w:r w:rsidR="00A85836">
        <w:t xml:space="preserve"> Debated who would be employer and agreed </w:t>
      </w:r>
      <w:r w:rsidR="00761E15">
        <w:t>the host employer</w:t>
      </w:r>
      <w:r w:rsidR="00A85836">
        <w:t xml:space="preserve"> would be </w:t>
      </w:r>
      <w:r w:rsidR="00F85644">
        <w:t>Powys County Council</w:t>
      </w:r>
      <w:r w:rsidR="00761E15">
        <w:t xml:space="preserve">. Also discussed having a pooled fund </w:t>
      </w:r>
      <w:r w:rsidR="00F85644">
        <w:t xml:space="preserve">between partners </w:t>
      </w:r>
      <w:r w:rsidR="00761E15">
        <w:t>and drew up a section 33 agreement</w:t>
      </w:r>
      <w:r w:rsidR="004F1160">
        <w:t>.</w:t>
      </w:r>
    </w:p>
    <w:p w14:paraId="39F1008B" w14:textId="595BA858" w:rsidR="004F1160" w:rsidRDefault="004F1160" w:rsidP="00EE47B7">
      <w:r>
        <w:t>Project reporting directly to the Regional Partnership Board providing regular highlight reports and updates</w:t>
      </w:r>
      <w:r w:rsidR="008A5D15">
        <w:t>.</w:t>
      </w:r>
      <w:r w:rsidR="00AA26BB">
        <w:t xml:space="preserve"> Also </w:t>
      </w:r>
      <w:r w:rsidR="00E471F0">
        <w:t>went through internal governance to ensure decisions were signed off</w:t>
      </w:r>
      <w:r w:rsidR="009E7DEA">
        <w:t xml:space="preserve"> accordingly.</w:t>
      </w:r>
    </w:p>
    <w:p w14:paraId="32EF13AE" w14:textId="610CEFBC" w:rsidR="00142590" w:rsidRDefault="0029028A" w:rsidP="00EE47B7">
      <w:r>
        <w:t xml:space="preserve">In the autumn of 2020 started </w:t>
      </w:r>
      <w:r w:rsidR="002A43AC">
        <w:t xml:space="preserve">the </w:t>
      </w:r>
      <w:r>
        <w:t>search for</w:t>
      </w:r>
      <w:r w:rsidR="003B07C5">
        <w:t xml:space="preserve"> property with a specification of what the ideal property would look like</w:t>
      </w:r>
      <w:r w:rsidR="002A43AC">
        <w:t xml:space="preserve">. Project board agreed </w:t>
      </w:r>
      <w:r w:rsidR="00577D5F">
        <w:t xml:space="preserve">to focus on north Powys, shortlisted </w:t>
      </w:r>
      <w:r w:rsidR="00310802">
        <w:t>and undertook viewings – at least 4 bedrooms, 2 bathrooms</w:t>
      </w:r>
      <w:r w:rsidR="00D2287E">
        <w:t>, 2 separate lounges, dining room, garden, off road parking and downstairs toilet</w:t>
      </w:r>
      <w:r w:rsidR="00A047D4">
        <w:t>.</w:t>
      </w:r>
    </w:p>
    <w:p w14:paraId="203E67FA" w14:textId="754C00E7" w:rsidR="00A047D4" w:rsidRDefault="00A047D4" w:rsidP="00EE47B7">
      <w:r>
        <w:t xml:space="preserve">The first property </w:t>
      </w:r>
      <w:r w:rsidR="00C45203">
        <w:t>selected;</w:t>
      </w:r>
      <w:r>
        <w:t xml:space="preserve"> the vendors shared the proposed use with the community</w:t>
      </w:r>
      <w:r w:rsidR="00EC4F90">
        <w:t xml:space="preserve">. We </w:t>
      </w:r>
      <w:r w:rsidR="0028288D" w:rsidRPr="0028288D">
        <w:t xml:space="preserve">had a community resident meeting with local councillor and the vendor withdrew the property following the community concerns which obviously delayed </w:t>
      </w:r>
      <w:r w:rsidR="0028288D">
        <w:t xml:space="preserve">the </w:t>
      </w:r>
      <w:r w:rsidR="00C45203">
        <w:t>project,</w:t>
      </w:r>
      <w:r w:rsidR="0028288D">
        <w:t xml:space="preserve"> </w:t>
      </w:r>
      <w:r w:rsidR="0028288D" w:rsidRPr="0028288D">
        <w:t>and we were forced to look at alternative properties again in the area.</w:t>
      </w:r>
    </w:p>
    <w:p w14:paraId="0320B9CE" w14:textId="26773FDB" w:rsidR="008A6874" w:rsidRDefault="00FF1999" w:rsidP="00EE47B7">
      <w:r>
        <w:t>W</w:t>
      </w:r>
      <w:r w:rsidRPr="00FF1999">
        <w:t xml:space="preserve">e came across a rural property </w:t>
      </w:r>
      <w:r w:rsidR="000F6D4C">
        <w:t>which</w:t>
      </w:r>
      <w:r w:rsidRPr="00FF1999">
        <w:t xml:space="preserve"> </w:t>
      </w:r>
      <w:r>
        <w:t>in</w:t>
      </w:r>
      <w:r w:rsidRPr="00FF1999">
        <w:t xml:space="preserve"> COVID </w:t>
      </w:r>
      <w:r>
        <w:t xml:space="preserve">times </w:t>
      </w:r>
      <w:r w:rsidR="00D24C72">
        <w:t xml:space="preserve">it presented </w:t>
      </w:r>
      <w:r w:rsidRPr="00FF1999">
        <w:t>challenges in itself and around the availability of or the choice of properties on the market</w:t>
      </w:r>
      <w:r w:rsidR="006434BB">
        <w:t xml:space="preserve"> </w:t>
      </w:r>
      <w:r w:rsidR="006434BB" w:rsidRPr="006434BB">
        <w:t>to meet our specification</w:t>
      </w:r>
      <w:r w:rsidR="006434BB">
        <w:t>.</w:t>
      </w:r>
      <w:r w:rsidR="000416D5">
        <w:t xml:space="preserve"> Sale went through in </w:t>
      </w:r>
      <w:r w:rsidR="00F40065">
        <w:t xml:space="preserve">early </w:t>
      </w:r>
      <w:r w:rsidR="000416D5">
        <w:t>2022</w:t>
      </w:r>
      <w:r w:rsidR="00F40065">
        <w:t xml:space="preserve"> and as funded </w:t>
      </w:r>
      <w:r w:rsidR="008559B0" w:rsidRPr="008559B0">
        <w:t xml:space="preserve">through Welsh Government, there was a legal charge placed on </w:t>
      </w:r>
      <w:r w:rsidR="00200A13">
        <w:t>it</w:t>
      </w:r>
      <w:r w:rsidR="008559B0" w:rsidRPr="008559B0">
        <w:t>.</w:t>
      </w:r>
    </w:p>
    <w:p w14:paraId="1887E8A2" w14:textId="3D2FC9FF" w:rsidR="008559B0" w:rsidRDefault="00934155" w:rsidP="00EE47B7">
      <w:r>
        <w:t>T</w:t>
      </w:r>
      <w:r w:rsidRPr="00934155">
        <w:t xml:space="preserve">here is a railway </w:t>
      </w:r>
      <w:r>
        <w:t>adjacent</w:t>
      </w:r>
      <w:r w:rsidRPr="00934155">
        <w:t xml:space="preserve"> to the property and one of the conditions of planning was that we erected a specified </w:t>
      </w:r>
      <w:r>
        <w:t xml:space="preserve">type of </w:t>
      </w:r>
      <w:r w:rsidRPr="00934155">
        <w:t>fence.</w:t>
      </w:r>
      <w:r w:rsidR="003061CE" w:rsidRPr="003061CE">
        <w:t xml:space="preserve"> </w:t>
      </w:r>
      <w:r w:rsidR="003061CE">
        <w:t>W</w:t>
      </w:r>
      <w:r w:rsidR="003061CE" w:rsidRPr="003061CE">
        <w:t xml:space="preserve">e consulted with </w:t>
      </w:r>
      <w:r w:rsidR="00C45203" w:rsidRPr="003061CE">
        <w:t>CIW,</w:t>
      </w:r>
      <w:r w:rsidR="003061CE" w:rsidRPr="003061CE">
        <w:t xml:space="preserve"> and we do acknowledge that it may prohibit some children from being placed, but we have risk assessments to mitigate the risk </w:t>
      </w:r>
      <w:r w:rsidR="003061CE">
        <w:t>where</w:t>
      </w:r>
      <w:r w:rsidR="003061CE" w:rsidRPr="003061CE">
        <w:t xml:space="preserve"> possible</w:t>
      </w:r>
      <w:r w:rsidR="003061CE">
        <w:t>.</w:t>
      </w:r>
    </w:p>
    <w:p w14:paraId="204D0CF4" w14:textId="55CF744A" w:rsidR="005A22A5" w:rsidRDefault="005A22A5" w:rsidP="005A22A5">
      <w:r>
        <w:t xml:space="preserve">Planning was </w:t>
      </w:r>
      <w:r w:rsidR="00AF745E">
        <w:t xml:space="preserve">initially </w:t>
      </w:r>
      <w:r w:rsidR="004346AC">
        <w:t>declined,</w:t>
      </w:r>
      <w:r>
        <w:t xml:space="preserve"> and we were asked to submit a full plan in change of use </w:t>
      </w:r>
      <w:r w:rsidR="00C45203">
        <w:t>application,</w:t>
      </w:r>
      <w:r>
        <w:t xml:space="preserve"> </w:t>
      </w:r>
      <w:r w:rsidR="00AF745E">
        <w:t xml:space="preserve">so </w:t>
      </w:r>
      <w:r>
        <w:t xml:space="preserve">the planning process </w:t>
      </w:r>
      <w:r w:rsidR="004346AC">
        <w:t>took</w:t>
      </w:r>
      <w:r>
        <w:t xml:space="preserve"> </w:t>
      </w:r>
      <w:r w:rsidR="004346AC">
        <w:t>long</w:t>
      </w:r>
      <w:r>
        <w:t xml:space="preserve"> because </w:t>
      </w:r>
      <w:r w:rsidR="00AF745E">
        <w:t>we had to provide</w:t>
      </w:r>
      <w:r>
        <w:t xml:space="preserve"> a lot of detail </w:t>
      </w:r>
      <w:r w:rsidR="00AF745E">
        <w:t>in a</w:t>
      </w:r>
      <w:r>
        <w:t xml:space="preserve"> full plan.</w:t>
      </w:r>
      <w:r w:rsidR="00A36F46">
        <w:t xml:space="preserve"> </w:t>
      </w:r>
      <w:r w:rsidR="004346AC">
        <w:t>When it</w:t>
      </w:r>
      <w:r w:rsidR="00A36F46">
        <w:t xml:space="preserve"> w</w:t>
      </w:r>
      <w:r>
        <w:t>as approved we were given the green light then to proceed and there was lots of interest from the local councillor, local community and the town council, all of which have visited the property and had quite a lot of dialogue with ourselves in children's services.</w:t>
      </w:r>
      <w:r w:rsidR="004346AC">
        <w:t xml:space="preserve"> T</w:t>
      </w:r>
      <w:r>
        <w:t>hat's been a key element of the project.</w:t>
      </w:r>
    </w:p>
    <w:p w14:paraId="49510536" w14:textId="7972C2DD" w:rsidR="004346AC" w:rsidRDefault="00414D7E" w:rsidP="005A22A5">
      <w:r>
        <w:t>This has been c</w:t>
      </w:r>
      <w:r w:rsidRPr="00414D7E">
        <w:t xml:space="preserve">hallenging in terms of some of </w:t>
      </w:r>
      <w:r>
        <w:t>the</w:t>
      </w:r>
      <w:r w:rsidRPr="00414D7E">
        <w:t xml:space="preserve"> questions and concerns, but we definitely took an approach where we've been as open and transparent as possible and working with them in collaboration to try and alleviate some of those concerns.</w:t>
      </w:r>
    </w:p>
    <w:p w14:paraId="2F193CDF" w14:textId="25F409EC" w:rsidR="00FF53E1" w:rsidRPr="00B21E38" w:rsidRDefault="00FA55A3" w:rsidP="005A22A5">
      <w:pPr>
        <w:rPr>
          <w:b/>
          <w:bCs/>
          <w:u w:val="single"/>
        </w:rPr>
      </w:pPr>
      <w:r w:rsidRPr="00B21E38">
        <w:rPr>
          <w:b/>
          <w:bCs/>
          <w:u w:val="single"/>
        </w:rPr>
        <w:t>Developing the</w:t>
      </w:r>
      <w:r w:rsidR="00281775" w:rsidRPr="00B21E38">
        <w:rPr>
          <w:b/>
          <w:bCs/>
          <w:u w:val="single"/>
        </w:rPr>
        <w:t xml:space="preserve"> property </w:t>
      </w:r>
    </w:p>
    <w:p w14:paraId="38DCFC1F" w14:textId="571F4ED3" w:rsidR="00FF53E1" w:rsidRDefault="006C5364" w:rsidP="00FF53E1">
      <w:r>
        <w:t>Downstairs t</w:t>
      </w:r>
      <w:r w:rsidR="00FF53E1">
        <w:t xml:space="preserve">here is an entrance hallway, a new downstairs bathroom, a living room, dining room, toilet, </w:t>
      </w:r>
      <w:r w:rsidR="005E68C6">
        <w:t>cosh</w:t>
      </w:r>
      <w:r w:rsidR="00FF53E1">
        <w:t xml:space="preserve"> cupboard, utility room, kitchen.</w:t>
      </w:r>
      <w:r>
        <w:t xml:space="preserve"> </w:t>
      </w:r>
      <w:r w:rsidR="00FF53E1">
        <w:t xml:space="preserve">And then upstairs we have 3 bedrooms for the young people, all </w:t>
      </w:r>
      <w:r w:rsidR="00D22FE7">
        <w:t>ens</w:t>
      </w:r>
      <w:r w:rsidR="00FF53E1">
        <w:t>uite</w:t>
      </w:r>
      <w:r>
        <w:t>, 2</w:t>
      </w:r>
      <w:r w:rsidR="00FF53E1">
        <w:t xml:space="preserve"> staff rooms with breakout space for staff to work in an office space and therapy room.</w:t>
      </w:r>
    </w:p>
    <w:p w14:paraId="17C6523E" w14:textId="3E92B906" w:rsidR="00281775" w:rsidRDefault="00281775" w:rsidP="00FF53E1">
      <w:r>
        <w:lastRenderedPageBreak/>
        <w:t>W</w:t>
      </w:r>
      <w:r w:rsidRPr="00281775">
        <w:t xml:space="preserve">e had that the old </w:t>
      </w:r>
      <w:r>
        <w:t>fence at the back</w:t>
      </w:r>
      <w:r w:rsidRPr="00281775">
        <w:t xml:space="preserve"> removed and with the supervision of Network Rail we had a new anti-climb fence installed with preventative measures</w:t>
      </w:r>
      <w:r>
        <w:t>.</w:t>
      </w:r>
      <w:r w:rsidR="005E68C6">
        <w:t xml:space="preserve"> W</w:t>
      </w:r>
      <w:r w:rsidR="005E68C6" w:rsidRPr="005E68C6">
        <w:t xml:space="preserve">e needed to think about CIW registration from the start, so we made sure we had office space, </w:t>
      </w:r>
      <w:r w:rsidR="00471E0E">
        <w:t>and</w:t>
      </w:r>
      <w:r w:rsidR="005E68C6" w:rsidRPr="005E68C6">
        <w:t xml:space="preserve"> a large lockable </w:t>
      </w:r>
      <w:r w:rsidR="000B3582">
        <w:t>COSHH</w:t>
      </w:r>
      <w:r w:rsidR="005E68C6" w:rsidRPr="005E68C6">
        <w:t xml:space="preserve"> cupboard</w:t>
      </w:r>
      <w:r w:rsidR="005E68C6">
        <w:t>.</w:t>
      </w:r>
      <w:r w:rsidR="004F6BB5" w:rsidRPr="004F6BB5">
        <w:t xml:space="preserve"> We created a walk in lockable medication cupboard under the stairs, which has separate lockable cupboards for medication and for controlled medication, and a fridge as well as well as space for measuring out doses</w:t>
      </w:r>
      <w:r w:rsidR="004F6BB5">
        <w:t>.</w:t>
      </w:r>
    </w:p>
    <w:p w14:paraId="1FA2882C" w14:textId="536E911E" w:rsidR="00281775" w:rsidRDefault="007E12DE" w:rsidP="007E12DE">
      <w:r>
        <w:t xml:space="preserve">We have the full suite of safety measures - sprinkler system, hardwired smoke alarms, fire doors, fire extinguishers, fire blankets, fire signage, emergency lighting. We also had to do a little bit of work improving the </w:t>
      </w:r>
      <w:r w:rsidR="00471E0E">
        <w:t>fireproofing</w:t>
      </w:r>
      <w:r>
        <w:t xml:space="preserve"> and making that compartmentalization, giving that more integrity also.</w:t>
      </w:r>
    </w:p>
    <w:p w14:paraId="5956C7CF" w14:textId="77777777" w:rsidR="00471E0E" w:rsidRDefault="00FF3E20" w:rsidP="00FF3E20">
      <w:r>
        <w:t>What we wanted to do with the home is we wanted to make it as little like an institution as possible. Obviously we have to have the signage and so on throughout the home, but we wanted it to have a homely feel. This is the young person's home at the end of the day, so we went for neutral colours.</w:t>
      </w:r>
      <w:r w:rsidR="006140E5" w:rsidRPr="006140E5">
        <w:t xml:space="preserve"> The bedrooms, the young people can personalise them as they wish.</w:t>
      </w:r>
      <w:r w:rsidR="009803D8" w:rsidRPr="009803D8">
        <w:t xml:space="preserve"> </w:t>
      </w:r>
    </w:p>
    <w:p w14:paraId="1D81F2F8" w14:textId="53C2201D" w:rsidR="00152620" w:rsidRDefault="009803D8" w:rsidP="00FF3E20">
      <w:r w:rsidRPr="009803D8">
        <w:t xml:space="preserve">Also outside, we consulted with Montgomeryshire Wildlife Trust and respect of the </w:t>
      </w:r>
      <w:r>
        <w:t xml:space="preserve">large </w:t>
      </w:r>
      <w:r w:rsidRPr="009803D8">
        <w:t>garden.</w:t>
      </w:r>
      <w:r w:rsidR="00A1000F" w:rsidRPr="00A1000F">
        <w:t xml:space="preserve"> We </w:t>
      </w:r>
      <w:r w:rsidR="00A1000F">
        <w:t>had</w:t>
      </w:r>
      <w:r w:rsidR="00A1000F" w:rsidRPr="00A1000F">
        <w:t xml:space="preserve"> some initial savings in that we've </w:t>
      </w:r>
      <w:r w:rsidR="00A1000F">
        <w:t>kept</w:t>
      </w:r>
      <w:r w:rsidR="00A1000F" w:rsidRPr="00A1000F">
        <w:t xml:space="preserve"> the kitchen, the utility room and some of the </w:t>
      </w:r>
      <w:r w:rsidR="00A1000F">
        <w:t>en</w:t>
      </w:r>
      <w:r w:rsidR="00A1000F" w:rsidRPr="00A1000F">
        <w:t>suite bathrooms the same.</w:t>
      </w:r>
      <w:r w:rsidR="003466AB" w:rsidRPr="003466AB">
        <w:t xml:space="preserve"> </w:t>
      </w:r>
      <w:r w:rsidR="003466AB">
        <w:t>T</w:t>
      </w:r>
      <w:r w:rsidR="003466AB" w:rsidRPr="003466AB">
        <w:t>his proved advantageous further down the line because as you'll probably managing with renovating a property, you come across all sorts of unforeseen costs.</w:t>
      </w:r>
    </w:p>
    <w:p w14:paraId="290ECF82" w14:textId="7D03C188" w:rsidR="00F0086A" w:rsidRDefault="00DA105E" w:rsidP="00DA105E">
      <w:r>
        <w:t>There were difficulties and challenges in terms of the different sort of advice and guidance from the different sources. We had advice around fire prevention and fire safety that really didn't work with the information that we were getting from CIW, but also from the building control, the building regs advice so often we were having lengthy conversations about how we manage that.</w:t>
      </w:r>
      <w:r w:rsidR="0024411E">
        <w:t xml:space="preserve"> </w:t>
      </w:r>
      <w:r w:rsidR="0024411E" w:rsidRPr="0024411E">
        <w:t>An example of that would be sort of the window restrictors, CIW very clear about how we needed to have those, yet the fire specialists were very clear about how that was a challenge in terms of their view and how we kept the young people safe.</w:t>
      </w:r>
    </w:p>
    <w:p w14:paraId="4C87F066" w14:textId="205FBE24" w:rsidR="00FA55A3" w:rsidRPr="00B21E38" w:rsidRDefault="00FA55A3" w:rsidP="00BE5160">
      <w:pPr>
        <w:rPr>
          <w:b/>
          <w:bCs/>
          <w:u w:val="single"/>
        </w:rPr>
      </w:pPr>
      <w:r w:rsidRPr="00B21E38">
        <w:rPr>
          <w:b/>
          <w:bCs/>
          <w:u w:val="single"/>
        </w:rPr>
        <w:t>Recruitment of staff</w:t>
      </w:r>
    </w:p>
    <w:p w14:paraId="693155A3" w14:textId="3E58CA58" w:rsidR="00FF3E20" w:rsidRDefault="00471E0E" w:rsidP="00BE5160">
      <w:r>
        <w:t>W</w:t>
      </w:r>
      <w:r w:rsidR="00BE5160">
        <w:t xml:space="preserve">e embarked on a joint recruitment with our health </w:t>
      </w:r>
      <w:r>
        <w:t>colleagues and were</w:t>
      </w:r>
      <w:r w:rsidR="00BE5160">
        <w:t xml:space="preserve"> really keen to recruit local </w:t>
      </w:r>
      <w:r>
        <w:t>people, so</w:t>
      </w:r>
      <w:r w:rsidR="00BE5160">
        <w:t xml:space="preserve"> we adopted a value based recruitment approach.</w:t>
      </w:r>
      <w:r>
        <w:t xml:space="preserve"> </w:t>
      </w:r>
      <w:r w:rsidR="00BE5160">
        <w:t>We did lots of drop</w:t>
      </w:r>
      <w:r>
        <w:t>-</w:t>
      </w:r>
      <w:r w:rsidR="00BE5160">
        <w:t>in events locally and we did leaflet drop in the local post codes.</w:t>
      </w:r>
      <w:r>
        <w:t xml:space="preserve"> </w:t>
      </w:r>
      <w:r w:rsidR="00BE5160">
        <w:t>We really keen and to employ Welsh speaking staff.</w:t>
      </w:r>
    </w:p>
    <w:p w14:paraId="096503A4" w14:textId="7F3643E9" w:rsidR="00471E0E" w:rsidRDefault="00591DB6" w:rsidP="00591DB6">
      <w:r>
        <w:t>We recruited all of the staff at the same time</w:t>
      </w:r>
      <w:r w:rsidR="007D194D">
        <w:t xml:space="preserve"> </w:t>
      </w:r>
      <w:r>
        <w:t>which was enough to accommodate two young people within the home. We were able to undertake all those checks and references at the same time, but it was also able to put all of the staff team through an intensive training and induction program at the same time and although that seemed like a good idea at the time, in hindsight I'm not entirely sure we'd do it the same again.</w:t>
      </w:r>
    </w:p>
    <w:p w14:paraId="6F72FC08" w14:textId="1D5049FE" w:rsidR="00591DB6" w:rsidRDefault="00286A5F" w:rsidP="005C29D1">
      <w:r>
        <w:t>S</w:t>
      </w:r>
      <w:r w:rsidRPr="00286A5F">
        <w:t>ome of those staff, because we've adopted a value based recruitment, hadn't worked in children's residential settings necessarily, but we did recruit teaching assistants in the local primary schools.</w:t>
      </w:r>
      <w:r w:rsidR="005C29D1">
        <w:t xml:space="preserve"> We then put them through a quite an intensive training program and actually in hindsight I'm not entirely sure that was a good thing, although it's sort of enabled the team </w:t>
      </w:r>
      <w:r w:rsidR="005C29D1">
        <w:lastRenderedPageBreak/>
        <w:t>to bond. It did, however, sort of elevate their concerns in terms of what they were about to expect with the young people.</w:t>
      </w:r>
    </w:p>
    <w:p w14:paraId="2B9272DB" w14:textId="1E94573D" w:rsidR="008F0272" w:rsidRDefault="00BE6F01" w:rsidP="005C29D1">
      <w:r>
        <w:t xml:space="preserve">Staff were trained in </w:t>
      </w:r>
      <w:r w:rsidR="008F0272" w:rsidRPr="008F0272">
        <w:t xml:space="preserve">what you would do in </w:t>
      </w:r>
      <w:r>
        <w:t>all</w:t>
      </w:r>
      <w:r w:rsidR="008F0272" w:rsidRPr="008F0272">
        <w:t xml:space="preserve"> situation</w:t>
      </w:r>
      <w:r>
        <w:t>s</w:t>
      </w:r>
      <w:r w:rsidR="008F0272" w:rsidRPr="008F0272">
        <w:t xml:space="preserve">, how we would manage </w:t>
      </w:r>
      <w:r w:rsidR="007D194D">
        <w:t>all types</w:t>
      </w:r>
      <w:r w:rsidR="008F0272" w:rsidRPr="008F0272">
        <w:t xml:space="preserve"> of behaviour</w:t>
      </w:r>
      <w:r w:rsidR="007D194D">
        <w:t>s</w:t>
      </w:r>
      <w:r w:rsidR="008F0272" w:rsidRPr="008F0272">
        <w:t xml:space="preserve"> and I think that the staff te</w:t>
      </w:r>
      <w:r>
        <w:t>am were</w:t>
      </w:r>
      <w:r w:rsidR="008F0272" w:rsidRPr="008F0272">
        <w:t xml:space="preserve"> quite anxious about what they've signed up for really by the end of that.</w:t>
      </w:r>
    </w:p>
    <w:p w14:paraId="2318A1B4" w14:textId="26ABA50E" w:rsidR="007D194D" w:rsidRDefault="008E7D7D" w:rsidP="008E7D7D">
      <w:r>
        <w:t xml:space="preserve">Another curveball was just before we submitted our application to CIW, our </w:t>
      </w:r>
      <w:r w:rsidR="007810D5">
        <w:t>registered manager and d</w:t>
      </w:r>
      <w:r>
        <w:t xml:space="preserve">eputy </w:t>
      </w:r>
      <w:r w:rsidR="007810D5">
        <w:t>m</w:t>
      </w:r>
      <w:r>
        <w:t>anager handed in their notice, which was quite a blow because we've been out for our registered manager three times. We've found it really difficult to recruit an experience, skilled registered manager for the property.</w:t>
      </w:r>
      <w:r w:rsidR="005B3CE7">
        <w:t xml:space="preserve"> W</w:t>
      </w:r>
      <w:r w:rsidR="005B3CE7" w:rsidRPr="005B3CE7">
        <w:t xml:space="preserve">e came up with a </w:t>
      </w:r>
      <w:r w:rsidR="005B3CE7">
        <w:t>p</w:t>
      </w:r>
      <w:r w:rsidR="005B3CE7" w:rsidRPr="005B3CE7">
        <w:t>lan</w:t>
      </w:r>
      <w:r w:rsidR="005B3CE7">
        <w:t xml:space="preserve"> </w:t>
      </w:r>
      <w:r w:rsidR="00726F7A">
        <w:t>that was put through the</w:t>
      </w:r>
      <w:r w:rsidR="005B3CE7" w:rsidRPr="005B3CE7">
        <w:t xml:space="preserve"> partnership </w:t>
      </w:r>
      <w:r w:rsidR="009358EA" w:rsidRPr="005B3CE7">
        <w:t>board,</w:t>
      </w:r>
      <w:r w:rsidR="005B3CE7" w:rsidRPr="005B3CE7">
        <w:t xml:space="preserve"> and we were able to replace the registered manager and then eventually the deputy manager.</w:t>
      </w:r>
    </w:p>
    <w:p w14:paraId="2AD7B03E" w14:textId="2EDB3794" w:rsidR="002A3B22" w:rsidRPr="00B21E38" w:rsidRDefault="002A3B22" w:rsidP="009358EA">
      <w:pPr>
        <w:rPr>
          <w:b/>
          <w:bCs/>
          <w:u w:val="single"/>
        </w:rPr>
      </w:pPr>
      <w:r w:rsidRPr="00B21E38">
        <w:rPr>
          <w:b/>
          <w:bCs/>
          <w:u w:val="single"/>
        </w:rPr>
        <w:t>Where we are now</w:t>
      </w:r>
    </w:p>
    <w:p w14:paraId="17285852" w14:textId="6D433CE9" w:rsidR="009358EA" w:rsidRDefault="009358EA" w:rsidP="009358EA">
      <w:r>
        <w:t>W</w:t>
      </w:r>
      <w:r w:rsidR="006B0B4C">
        <w:t>e've had health and education colleagues as part of the project board because we were keen to make sure that we had the therapeutic and education support right</w:t>
      </w:r>
      <w:r>
        <w:t>. W</w:t>
      </w:r>
      <w:r w:rsidR="006B0B4C">
        <w:t>e</w:t>
      </w:r>
      <w:r w:rsidR="00E26A8D">
        <w:t xml:space="preserve"> are </w:t>
      </w:r>
      <w:r w:rsidR="006B0B4C">
        <w:t xml:space="preserve">linked closely with </w:t>
      </w:r>
      <w:r>
        <w:t xml:space="preserve">local </w:t>
      </w:r>
      <w:r w:rsidR="006B0B4C">
        <w:t xml:space="preserve">schools </w:t>
      </w:r>
      <w:r>
        <w:t xml:space="preserve">and our special school </w:t>
      </w:r>
      <w:r w:rsidR="006B0B4C">
        <w:t>to arrange for places in the area for our children and young people.</w:t>
      </w:r>
      <w:r>
        <w:t xml:space="preserve"> </w:t>
      </w:r>
    </w:p>
    <w:p w14:paraId="57561286" w14:textId="4784AD42" w:rsidR="009358EA" w:rsidRDefault="009374A3" w:rsidP="009374A3">
      <w:r>
        <w:t>It was important to have access to therapists and psychologist on site when needed in a trauma informed approach model.</w:t>
      </w:r>
    </w:p>
    <w:p w14:paraId="002A2909" w14:textId="4FBDC430" w:rsidR="0062504A" w:rsidRDefault="0062504A" w:rsidP="009374A3">
      <w:r>
        <w:t>The service is</w:t>
      </w:r>
      <w:r w:rsidRPr="0062504A">
        <w:t xml:space="preserve"> registered, we had two young people move in just prior to Easter, and we're now planning for our third young person to move in within the next month or two, depending on matching and that multi</w:t>
      </w:r>
      <w:r>
        <w:t>-</w:t>
      </w:r>
      <w:r w:rsidRPr="0062504A">
        <w:t>agency administered panel approval.</w:t>
      </w:r>
      <w:r w:rsidR="00D36546">
        <w:t xml:space="preserve"> The young people are 17 so</w:t>
      </w:r>
      <w:r w:rsidR="00D36546" w:rsidRPr="00D36546">
        <w:t xml:space="preserve"> we were already start</w:t>
      </w:r>
      <w:r w:rsidR="00D36546">
        <w:t>ing to</w:t>
      </w:r>
      <w:r w:rsidR="00D36546" w:rsidRPr="00D36546">
        <w:t xml:space="preserve"> think about the transition plan into adulthood</w:t>
      </w:r>
      <w:r w:rsidR="007358D9">
        <w:t>.</w:t>
      </w:r>
    </w:p>
    <w:p w14:paraId="2083E136" w14:textId="79E39D47" w:rsidR="005D46D9" w:rsidRDefault="005D46D9" w:rsidP="009374A3">
      <w:r>
        <w:t>Questions:</w:t>
      </w:r>
    </w:p>
    <w:p w14:paraId="0671BF57" w14:textId="6692AC79" w:rsidR="009452FC" w:rsidRDefault="00236BC5" w:rsidP="00565200">
      <w:pPr>
        <w:pStyle w:val="ListParagraph"/>
        <w:numPr>
          <w:ilvl w:val="0"/>
          <w:numId w:val="2"/>
        </w:numPr>
      </w:pPr>
      <w:r>
        <w:t>Standards for children’s homes – are we still following the Scottish guidance?</w:t>
      </w:r>
    </w:p>
    <w:p w14:paraId="54C31998" w14:textId="6800EC2F" w:rsidR="005D46D9" w:rsidRDefault="005D46D9" w:rsidP="00565200">
      <w:pPr>
        <w:pStyle w:val="ListParagraph"/>
        <w:numPr>
          <w:ilvl w:val="0"/>
          <w:numId w:val="2"/>
        </w:numPr>
      </w:pPr>
      <w:r>
        <w:t>Can the section 33 agreement or a template of it be shared?</w:t>
      </w:r>
    </w:p>
    <w:p w14:paraId="384A728A" w14:textId="3E2336FA" w:rsidR="005D46D9" w:rsidRDefault="009452FC" w:rsidP="00565200">
      <w:pPr>
        <w:pStyle w:val="ListParagraph"/>
        <w:numPr>
          <w:ilvl w:val="0"/>
          <w:numId w:val="2"/>
        </w:numPr>
      </w:pPr>
      <w:r>
        <w:t>Lessons learnt from the project – if these could be recorded and shared for group to learn from?</w:t>
      </w:r>
    </w:p>
    <w:p w14:paraId="35241B29" w14:textId="1026994A" w:rsidR="00236BC5" w:rsidRDefault="00FC4A93" w:rsidP="00565200">
      <w:pPr>
        <w:pStyle w:val="ListParagraph"/>
        <w:numPr>
          <w:ilvl w:val="0"/>
          <w:numId w:val="2"/>
        </w:numPr>
      </w:pPr>
      <w:r>
        <w:t>Are there plans to develop g</w:t>
      </w:r>
      <w:r w:rsidR="004218CE">
        <w:t>arden activities or horticulture as therapy</w:t>
      </w:r>
      <w:r>
        <w:t>?</w:t>
      </w:r>
    </w:p>
    <w:p w14:paraId="4F2C1C06" w14:textId="72F710CC" w:rsidR="00FC4A93" w:rsidRDefault="00FC4A93" w:rsidP="00565200">
      <w:pPr>
        <w:pStyle w:val="ListParagraph"/>
        <w:numPr>
          <w:ilvl w:val="0"/>
          <w:numId w:val="2"/>
        </w:numPr>
      </w:pPr>
      <w:r>
        <w:t xml:space="preserve">Were </w:t>
      </w:r>
      <w:r w:rsidR="00B95EF6">
        <w:t>renewable energy measures considered in the development?</w:t>
      </w:r>
    </w:p>
    <w:p w14:paraId="0A1A0332" w14:textId="77D15A40" w:rsidR="00B95EF6" w:rsidRDefault="00B95EF6" w:rsidP="00565200">
      <w:pPr>
        <w:pStyle w:val="ListParagraph"/>
        <w:numPr>
          <w:ilvl w:val="0"/>
          <w:numId w:val="2"/>
        </w:numPr>
      </w:pPr>
      <w:r>
        <w:t xml:space="preserve">Has there been any comparisons made on </w:t>
      </w:r>
      <w:r w:rsidR="00565200">
        <w:t>the value for money aspect of purchasing and refurbishing an existing property compared to building new?</w:t>
      </w:r>
    </w:p>
    <w:p w14:paraId="603F9227" w14:textId="77777777" w:rsidR="009452FC" w:rsidRDefault="009452FC" w:rsidP="009374A3"/>
    <w:p w14:paraId="71D7B9C8" w14:textId="4A3CCCB2" w:rsidR="00521DD7" w:rsidRPr="008B615D" w:rsidRDefault="00521DD7" w:rsidP="008B615D">
      <w:pPr>
        <w:pStyle w:val="ListParagraph"/>
        <w:numPr>
          <w:ilvl w:val="0"/>
          <w:numId w:val="1"/>
        </w:numPr>
        <w:rPr>
          <w:b/>
          <w:bCs/>
        </w:rPr>
      </w:pPr>
      <w:r w:rsidRPr="008B615D">
        <w:rPr>
          <w:b/>
          <w:bCs/>
        </w:rPr>
        <w:t>Bespoke mental health and wellbeing service for children and young people who are care experienced</w:t>
      </w:r>
    </w:p>
    <w:p w14:paraId="7BFF23D1" w14:textId="43078B0D" w:rsidR="00521DD7" w:rsidRDefault="00FA56DD" w:rsidP="00521DD7">
      <w:r>
        <w:t xml:space="preserve">Presenter: </w:t>
      </w:r>
      <w:r w:rsidR="00521DD7">
        <w:t>Millie Boswell</w:t>
      </w:r>
      <w:r>
        <w:t xml:space="preserve"> – Welsh Government NEST/NYTH Implementation Lead</w:t>
      </w:r>
    </w:p>
    <w:p w14:paraId="64231F63" w14:textId="673AAE66" w:rsidR="008B615D" w:rsidRDefault="008B615D" w:rsidP="008B615D">
      <w:r>
        <w:t xml:space="preserve">Presentation – see attached </w:t>
      </w:r>
      <w:r w:rsidR="00860170">
        <w:t>slides</w:t>
      </w:r>
    </w:p>
    <w:p w14:paraId="3C451444" w14:textId="7E6D2E58" w:rsidR="00C4359C" w:rsidRDefault="00F0012A">
      <w:r>
        <w:t xml:space="preserve">Millie </w:t>
      </w:r>
      <w:r w:rsidR="00A82F26">
        <w:t xml:space="preserve">talked </w:t>
      </w:r>
      <w:r w:rsidR="00963FE3">
        <w:t xml:space="preserve">briefly </w:t>
      </w:r>
      <w:r w:rsidR="00A82F26">
        <w:t xml:space="preserve">about the </w:t>
      </w:r>
      <w:r w:rsidR="001430A5">
        <w:t xml:space="preserve">proposed bespoke mental health and wellbeing service which had a </w:t>
      </w:r>
      <w:r>
        <w:t xml:space="preserve">paper distributed </w:t>
      </w:r>
      <w:r w:rsidR="001430A5">
        <w:t xml:space="preserve">to the group </w:t>
      </w:r>
      <w:r>
        <w:t>via email</w:t>
      </w:r>
      <w:r w:rsidR="00A82F26">
        <w:t xml:space="preserve"> w</w:t>
      </w:r>
      <w:r w:rsidR="006D2668">
        <w:t>ith the agenda</w:t>
      </w:r>
      <w:r w:rsidR="00963FE3">
        <w:t xml:space="preserve">. She </w:t>
      </w:r>
      <w:r w:rsidR="006D2668">
        <w:t xml:space="preserve">asked people to feed in comments via email </w:t>
      </w:r>
      <w:r w:rsidR="00963FE3">
        <w:t xml:space="preserve">to her </w:t>
      </w:r>
      <w:r w:rsidR="006D2668">
        <w:t>if not done so already through other groups.</w:t>
      </w:r>
    </w:p>
    <w:sectPr w:rsidR="00C4359C" w:rsidSect="00FB0BCD">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55648"/>
    <w:multiLevelType w:val="hybridMultilevel"/>
    <w:tmpl w:val="757C889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854107F"/>
    <w:multiLevelType w:val="hybridMultilevel"/>
    <w:tmpl w:val="FEBC302A"/>
    <w:lvl w:ilvl="0" w:tplc="6532857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4D45A3"/>
    <w:multiLevelType w:val="hybridMultilevel"/>
    <w:tmpl w:val="F6CCA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1F031B"/>
    <w:multiLevelType w:val="hybridMultilevel"/>
    <w:tmpl w:val="21400FC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899992">
    <w:abstractNumId w:val="0"/>
  </w:num>
  <w:num w:numId="2" w16cid:durableId="1344043573">
    <w:abstractNumId w:val="3"/>
  </w:num>
  <w:num w:numId="3" w16cid:durableId="968167452">
    <w:abstractNumId w:val="1"/>
  </w:num>
  <w:num w:numId="4" w16cid:durableId="102741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7A"/>
    <w:rsid w:val="00012559"/>
    <w:rsid w:val="00013B10"/>
    <w:rsid w:val="00024CD1"/>
    <w:rsid w:val="00032633"/>
    <w:rsid w:val="000379DB"/>
    <w:rsid w:val="000416D5"/>
    <w:rsid w:val="00051FE9"/>
    <w:rsid w:val="0005360D"/>
    <w:rsid w:val="00066C9F"/>
    <w:rsid w:val="000974E5"/>
    <w:rsid w:val="000B3582"/>
    <w:rsid w:val="000C1A60"/>
    <w:rsid w:val="000E7F08"/>
    <w:rsid w:val="000F6D4C"/>
    <w:rsid w:val="00142590"/>
    <w:rsid w:val="001430A5"/>
    <w:rsid w:val="0014428A"/>
    <w:rsid w:val="00146ED8"/>
    <w:rsid w:val="00147146"/>
    <w:rsid w:val="00152620"/>
    <w:rsid w:val="001803E2"/>
    <w:rsid w:val="0019742F"/>
    <w:rsid w:val="001977C3"/>
    <w:rsid w:val="001C578D"/>
    <w:rsid w:val="001C57D9"/>
    <w:rsid w:val="001D0B75"/>
    <w:rsid w:val="001D5597"/>
    <w:rsid w:val="001E3B30"/>
    <w:rsid w:val="00200A13"/>
    <w:rsid w:val="002040E1"/>
    <w:rsid w:val="0021272E"/>
    <w:rsid w:val="00215986"/>
    <w:rsid w:val="002234D7"/>
    <w:rsid w:val="0022680D"/>
    <w:rsid w:val="00236BC5"/>
    <w:rsid w:val="00243319"/>
    <w:rsid w:val="0024411E"/>
    <w:rsid w:val="00281775"/>
    <w:rsid w:val="0028288D"/>
    <w:rsid w:val="00286A5F"/>
    <w:rsid w:val="0029028A"/>
    <w:rsid w:val="002909AF"/>
    <w:rsid w:val="002A3B22"/>
    <w:rsid w:val="002A43AC"/>
    <w:rsid w:val="002B5AAF"/>
    <w:rsid w:val="002C2927"/>
    <w:rsid w:val="002C4F34"/>
    <w:rsid w:val="002E1350"/>
    <w:rsid w:val="00301705"/>
    <w:rsid w:val="003031C4"/>
    <w:rsid w:val="003044F1"/>
    <w:rsid w:val="003061CE"/>
    <w:rsid w:val="00310802"/>
    <w:rsid w:val="003142C3"/>
    <w:rsid w:val="00340D2A"/>
    <w:rsid w:val="00342BAC"/>
    <w:rsid w:val="003466AB"/>
    <w:rsid w:val="00377928"/>
    <w:rsid w:val="0038430C"/>
    <w:rsid w:val="00391D56"/>
    <w:rsid w:val="003926B4"/>
    <w:rsid w:val="003B07C5"/>
    <w:rsid w:val="003B09DE"/>
    <w:rsid w:val="003B3F62"/>
    <w:rsid w:val="003F6E1B"/>
    <w:rsid w:val="00414D7E"/>
    <w:rsid w:val="004218CE"/>
    <w:rsid w:val="0042226D"/>
    <w:rsid w:val="004346AC"/>
    <w:rsid w:val="004454E8"/>
    <w:rsid w:val="00450CD9"/>
    <w:rsid w:val="00471E0E"/>
    <w:rsid w:val="00474158"/>
    <w:rsid w:val="00475FE1"/>
    <w:rsid w:val="004761F2"/>
    <w:rsid w:val="00485A24"/>
    <w:rsid w:val="004A7383"/>
    <w:rsid w:val="004A798D"/>
    <w:rsid w:val="004C3DA6"/>
    <w:rsid w:val="004D427A"/>
    <w:rsid w:val="004E1CBE"/>
    <w:rsid w:val="004F1160"/>
    <w:rsid w:val="004F258B"/>
    <w:rsid w:val="004F6BB5"/>
    <w:rsid w:val="00502875"/>
    <w:rsid w:val="005068C9"/>
    <w:rsid w:val="00513020"/>
    <w:rsid w:val="00521DD7"/>
    <w:rsid w:val="005225B5"/>
    <w:rsid w:val="0053021B"/>
    <w:rsid w:val="0054109C"/>
    <w:rsid w:val="00547AD8"/>
    <w:rsid w:val="00551809"/>
    <w:rsid w:val="00553DB9"/>
    <w:rsid w:val="00565200"/>
    <w:rsid w:val="00565EDF"/>
    <w:rsid w:val="00577D5F"/>
    <w:rsid w:val="00591DB6"/>
    <w:rsid w:val="005A22A5"/>
    <w:rsid w:val="005A67E2"/>
    <w:rsid w:val="005B0B86"/>
    <w:rsid w:val="005B3CE7"/>
    <w:rsid w:val="005B518D"/>
    <w:rsid w:val="005B6430"/>
    <w:rsid w:val="005C29D1"/>
    <w:rsid w:val="005D46D9"/>
    <w:rsid w:val="005E34DC"/>
    <w:rsid w:val="005E68C6"/>
    <w:rsid w:val="006038E1"/>
    <w:rsid w:val="0061157C"/>
    <w:rsid w:val="006140E5"/>
    <w:rsid w:val="0061449A"/>
    <w:rsid w:val="00617D92"/>
    <w:rsid w:val="006226F6"/>
    <w:rsid w:val="0062504A"/>
    <w:rsid w:val="006434BB"/>
    <w:rsid w:val="006500B1"/>
    <w:rsid w:val="00691563"/>
    <w:rsid w:val="006A4299"/>
    <w:rsid w:val="006B0B4C"/>
    <w:rsid w:val="006B1AC9"/>
    <w:rsid w:val="006B1E9C"/>
    <w:rsid w:val="006C5364"/>
    <w:rsid w:val="006D2668"/>
    <w:rsid w:val="006E0525"/>
    <w:rsid w:val="006E6316"/>
    <w:rsid w:val="006E7874"/>
    <w:rsid w:val="006F2361"/>
    <w:rsid w:val="00703022"/>
    <w:rsid w:val="00726F7A"/>
    <w:rsid w:val="007358D9"/>
    <w:rsid w:val="00746FFE"/>
    <w:rsid w:val="0076082D"/>
    <w:rsid w:val="00761E15"/>
    <w:rsid w:val="007810D5"/>
    <w:rsid w:val="00790108"/>
    <w:rsid w:val="007B0D96"/>
    <w:rsid w:val="007B7629"/>
    <w:rsid w:val="007C4A27"/>
    <w:rsid w:val="007D194D"/>
    <w:rsid w:val="007E12DE"/>
    <w:rsid w:val="008055D5"/>
    <w:rsid w:val="00820205"/>
    <w:rsid w:val="00837D94"/>
    <w:rsid w:val="00842ACE"/>
    <w:rsid w:val="00846A8C"/>
    <w:rsid w:val="008559B0"/>
    <w:rsid w:val="00860170"/>
    <w:rsid w:val="0086171A"/>
    <w:rsid w:val="00864C8D"/>
    <w:rsid w:val="00865BD9"/>
    <w:rsid w:val="00880331"/>
    <w:rsid w:val="008A0807"/>
    <w:rsid w:val="008A5D15"/>
    <w:rsid w:val="008A6874"/>
    <w:rsid w:val="008B615D"/>
    <w:rsid w:val="008D221A"/>
    <w:rsid w:val="008E5D09"/>
    <w:rsid w:val="008E7D7D"/>
    <w:rsid w:val="008F0272"/>
    <w:rsid w:val="009109AC"/>
    <w:rsid w:val="00916888"/>
    <w:rsid w:val="00934155"/>
    <w:rsid w:val="009358EA"/>
    <w:rsid w:val="009374A3"/>
    <w:rsid w:val="009452FC"/>
    <w:rsid w:val="00963FE3"/>
    <w:rsid w:val="009803D8"/>
    <w:rsid w:val="00987A58"/>
    <w:rsid w:val="009B0C80"/>
    <w:rsid w:val="009C64D2"/>
    <w:rsid w:val="009E13CA"/>
    <w:rsid w:val="009E2141"/>
    <w:rsid w:val="009E64AC"/>
    <w:rsid w:val="009E7DEA"/>
    <w:rsid w:val="00A047D4"/>
    <w:rsid w:val="00A1000F"/>
    <w:rsid w:val="00A30F2E"/>
    <w:rsid w:val="00A36F46"/>
    <w:rsid w:val="00A40151"/>
    <w:rsid w:val="00A55B63"/>
    <w:rsid w:val="00A77A2D"/>
    <w:rsid w:val="00A82F26"/>
    <w:rsid w:val="00A85836"/>
    <w:rsid w:val="00A907DE"/>
    <w:rsid w:val="00AA26BB"/>
    <w:rsid w:val="00AA48ED"/>
    <w:rsid w:val="00AB48DA"/>
    <w:rsid w:val="00AD2210"/>
    <w:rsid w:val="00AD4F59"/>
    <w:rsid w:val="00AE5B54"/>
    <w:rsid w:val="00AF59C6"/>
    <w:rsid w:val="00AF745E"/>
    <w:rsid w:val="00B21E38"/>
    <w:rsid w:val="00B250B3"/>
    <w:rsid w:val="00B2798E"/>
    <w:rsid w:val="00B405F7"/>
    <w:rsid w:val="00B5181A"/>
    <w:rsid w:val="00B67B22"/>
    <w:rsid w:val="00B76EA7"/>
    <w:rsid w:val="00B83808"/>
    <w:rsid w:val="00B85B61"/>
    <w:rsid w:val="00B937E4"/>
    <w:rsid w:val="00B939CA"/>
    <w:rsid w:val="00B95EF6"/>
    <w:rsid w:val="00BA57F6"/>
    <w:rsid w:val="00BB48F6"/>
    <w:rsid w:val="00BE5160"/>
    <w:rsid w:val="00BE6F01"/>
    <w:rsid w:val="00BF0839"/>
    <w:rsid w:val="00C034A5"/>
    <w:rsid w:val="00C04955"/>
    <w:rsid w:val="00C16F36"/>
    <w:rsid w:val="00C402B8"/>
    <w:rsid w:val="00C4359C"/>
    <w:rsid w:val="00C45203"/>
    <w:rsid w:val="00C4540E"/>
    <w:rsid w:val="00C4545B"/>
    <w:rsid w:val="00C6190A"/>
    <w:rsid w:val="00C71754"/>
    <w:rsid w:val="00C76452"/>
    <w:rsid w:val="00CB32F7"/>
    <w:rsid w:val="00CB4672"/>
    <w:rsid w:val="00CD1CFE"/>
    <w:rsid w:val="00CF48E9"/>
    <w:rsid w:val="00D14B21"/>
    <w:rsid w:val="00D15C29"/>
    <w:rsid w:val="00D16131"/>
    <w:rsid w:val="00D20832"/>
    <w:rsid w:val="00D2287E"/>
    <w:rsid w:val="00D22FE7"/>
    <w:rsid w:val="00D23B29"/>
    <w:rsid w:val="00D24C72"/>
    <w:rsid w:val="00D36546"/>
    <w:rsid w:val="00D439D6"/>
    <w:rsid w:val="00D43D35"/>
    <w:rsid w:val="00D502E6"/>
    <w:rsid w:val="00D56F02"/>
    <w:rsid w:val="00D73BD3"/>
    <w:rsid w:val="00D83031"/>
    <w:rsid w:val="00D87D55"/>
    <w:rsid w:val="00D93503"/>
    <w:rsid w:val="00DA105E"/>
    <w:rsid w:val="00DA2C16"/>
    <w:rsid w:val="00DC3EBB"/>
    <w:rsid w:val="00DD5883"/>
    <w:rsid w:val="00E26A8D"/>
    <w:rsid w:val="00E40B8C"/>
    <w:rsid w:val="00E428E1"/>
    <w:rsid w:val="00E471F0"/>
    <w:rsid w:val="00E75443"/>
    <w:rsid w:val="00E80D14"/>
    <w:rsid w:val="00E80F26"/>
    <w:rsid w:val="00E81821"/>
    <w:rsid w:val="00E97A6C"/>
    <w:rsid w:val="00EB05C7"/>
    <w:rsid w:val="00EB13F2"/>
    <w:rsid w:val="00EC4F90"/>
    <w:rsid w:val="00ED3C05"/>
    <w:rsid w:val="00EE47B7"/>
    <w:rsid w:val="00EF4EFE"/>
    <w:rsid w:val="00F0012A"/>
    <w:rsid w:val="00F0086A"/>
    <w:rsid w:val="00F048DC"/>
    <w:rsid w:val="00F04D2F"/>
    <w:rsid w:val="00F17E1F"/>
    <w:rsid w:val="00F24134"/>
    <w:rsid w:val="00F40065"/>
    <w:rsid w:val="00F56D75"/>
    <w:rsid w:val="00F85644"/>
    <w:rsid w:val="00F916C1"/>
    <w:rsid w:val="00F96556"/>
    <w:rsid w:val="00FA55A3"/>
    <w:rsid w:val="00FA56DD"/>
    <w:rsid w:val="00FB0BCD"/>
    <w:rsid w:val="00FC4A93"/>
    <w:rsid w:val="00FD0FE8"/>
    <w:rsid w:val="00FD3776"/>
    <w:rsid w:val="00FE0059"/>
    <w:rsid w:val="00FE199F"/>
    <w:rsid w:val="00FE2BD3"/>
    <w:rsid w:val="00FE7E70"/>
    <w:rsid w:val="00FF1999"/>
    <w:rsid w:val="00FF3E20"/>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F14D"/>
  <w15:chartTrackingRefBased/>
  <w15:docId w15:val="{D3B3573B-DBF2-4244-B774-AE665F6E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7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C3EBB"/>
    <w:rPr>
      <w:color w:val="0000FF"/>
      <w:u w:val="single"/>
    </w:rPr>
  </w:style>
  <w:style w:type="paragraph" w:styleId="ListParagraph">
    <w:name w:val="List Paragraph"/>
    <w:basedOn w:val="Normal"/>
    <w:uiPriority w:val="34"/>
    <w:qFormat/>
    <w:rsid w:val="00622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143">
      <w:bodyDiv w:val="1"/>
      <w:marLeft w:val="0"/>
      <w:marRight w:val="0"/>
      <w:marTop w:val="0"/>
      <w:marBottom w:val="0"/>
      <w:divBdr>
        <w:top w:val="none" w:sz="0" w:space="0" w:color="auto"/>
        <w:left w:val="none" w:sz="0" w:space="0" w:color="auto"/>
        <w:bottom w:val="none" w:sz="0" w:space="0" w:color="auto"/>
        <w:right w:val="none" w:sz="0" w:space="0" w:color="auto"/>
      </w:divBdr>
    </w:div>
    <w:div w:id="31773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A53292470</value>
    </field>
    <field name="Objective-Title">
      <value order="0">2024 05 14 - Good Practice Forum - meeting 2 - notes of meeting 14 May 2024 - MyST and Ty Orsaf Powys</value>
    </field>
    <field name="Objective-Description">
      <value order="0"/>
    </field>
    <field name="Objective-CreationStamp">
      <value order="0">2024-05-30T10:58:53Z</value>
    </field>
    <field name="Objective-IsApproved">
      <value order="0">false</value>
    </field>
    <field name="Objective-IsPublished">
      <value order="0">true</value>
    </field>
    <field name="Objective-DatePublished">
      <value order="0">2025-05-19T11:11:02Z</value>
    </field>
    <field name="Objective-ModificationStamp">
      <value order="0">2025-05-19T11:11:19Z</value>
    </field>
    <field name="Objective-Owner">
      <value order="0">Laing, Ana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alue>
    </field>
    <field name="Objective-Parent">
      <value order="0">Good Practice Forum - Residential provision for CYP complex needs - 1 Documentation</value>
    </field>
    <field name="Objective-State">
      <value order="0">Published</value>
    </field>
    <field name="Objective-VersionId">
      <value order="0">vA105339048</value>
    </field>
    <field name="Objective-Version">
      <value order="0">2.0</value>
    </field>
    <field name="Objective-VersionNumber">
      <value order="0">2</value>
    </field>
    <field name="Objective-VersionComment">
      <value order="0">No change</value>
    </field>
    <field name="Objective-FileNumber">
      <value order="0">qA1822270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8986F0DD-2C04-45A8-A85B-857EECC3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3256</Words>
  <Characters>16198</Characters>
  <Application>Microsoft Office Word</Application>
  <DocSecurity>0</DocSecurity>
  <Lines>272</Lines>
  <Paragraphs>96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 Ana (HSS - Social Services &amp; Integration)</dc:creator>
  <cp:keywords/>
  <dc:description/>
  <cp:lastModifiedBy>Laing, Ana (HSCEY - Enabling Division)</cp:lastModifiedBy>
  <cp:revision>3</cp:revision>
  <dcterms:created xsi:type="dcterms:W3CDTF">2026-01-19T11:08:00Z</dcterms:created>
  <dcterms:modified xsi:type="dcterms:W3CDTF">2026-01-19T11:08:00Z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ustomer-Id">
    <vt:lpwstr>FF3C5B18883D4E21973B57C2EEED7FD1</vt:lpwstr>
  </property>
  <property fmtid="{D5CDD505-2E9C-101B-9397-08002B2CF9AE}" pid="5" name="Objective-Id">
    <vt:lpwstr>A53292470</vt:lpwstr>
  </property>
  <property fmtid="{D5CDD505-2E9C-101B-9397-08002B2CF9AE}" pid="6" name="Objective-Title">
    <vt:lpwstr>2024 05 14 - Good Practice Forum - meeting 2 - notes of meeting 14 May 2024 - MyST and Ty Orsaf Powys</vt:lpwstr>
  </property>
  <property fmtid="{D5CDD505-2E9C-101B-9397-08002B2CF9AE}" pid="7" name="Objective-Description">
    <vt:lpwstr/>
  </property>
  <property fmtid="{D5CDD505-2E9C-101B-9397-08002B2CF9AE}" pid="8" name="Objective-CreationStamp">
    <vt:filetime>2024-05-30T11:58:53Z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2025-05-19T12:11:02Z</vt:filetime>
  </property>
  <property fmtid="{D5CDD505-2E9C-101B-9397-08002B2CF9AE}" pid="12" name="Objective-ModificationStamp">
    <vt:filetime>2025-05-19T12:11:19Z</vt:filetime>
  </property>
  <property fmtid="{D5CDD505-2E9C-101B-9397-08002B2CF9AE}" pid="13" name="Objective-Owner">
    <vt:lpwstr>Laing, Ana (HSCEY - Enabling Division)</vt:lpwstr>
  </property>
  <property fmtid="{D5CDD505-2E9C-101B-9397-08002B2CF9AE}" pid="14" name="Objective-Path">
    <vt:lpwstr>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t:lpwstr>
  </property>
  <property fmtid="{D5CDD505-2E9C-101B-9397-08002B2CF9AE}" pid="15" name="Objective-Parent">
    <vt:lpwstr>Good Practice Forum - Residential provision for CYP complex needs - 1 Documentation</vt:lpwstr>
  </property>
  <property fmtid="{D5CDD505-2E9C-101B-9397-08002B2CF9AE}" pid="16" name="Objective-State">
    <vt:lpwstr>Published</vt:lpwstr>
  </property>
  <property fmtid="{D5CDD505-2E9C-101B-9397-08002B2CF9AE}" pid="17" name="Objective-VersionId">
    <vt:lpwstr>vA105339048</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No change</vt:lpwstr>
  </property>
  <property fmtid="{D5CDD505-2E9C-101B-9397-08002B2CF9AE}" pid="21" name="Objective-FileNumber">
    <vt:lpwstr>qA1822270</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ate Acquired">
    <vt:lpwstr/>
  </property>
  <property fmtid="{D5CDD505-2E9C-101B-9397-08002B2CF9AE}" pid="25" name="Objective-Official Translation">
    <vt:lpwstr/>
  </property>
  <property fmtid="{D5CDD505-2E9C-101B-9397-08002B2CF9AE}" pid="26" name="Objective-Connect Creator">
    <vt:lpwstr/>
  </property>
</Properties>
</file>