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d8f000679b346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19C" w14:textId="77777777" w:rsidR="006F7D9D" w:rsidRPr="00B05DB9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/>
          <w:sz w:val="22"/>
          <w:szCs w:val="22"/>
        </w:rPr>
        <w:t xml:space="preserve">An example of impact and progression within the Wilderness Tribe programme can be seen through the journey of one father who attended the very first </w:t>
      </w:r>
      <w:r w:rsidRPr="00B05DB9">
        <w:rPr>
          <w:rFonts w:ascii="Arial" w:hAnsi="Arial" w:cs="Arial"/>
          <w:b/>
          <w:bCs/>
          <w:sz w:val="22"/>
          <w:szCs w:val="22"/>
        </w:rPr>
        <w:t>Dads’ group</w:t>
      </w:r>
      <w:r w:rsidRPr="00B05DB9">
        <w:rPr>
          <w:rFonts w:ascii="Arial" w:hAnsi="Arial" w:cs="Arial"/>
          <w:sz w:val="22"/>
          <w:szCs w:val="22"/>
        </w:rPr>
        <w:t xml:space="preserve"> commissioned in Flintshire. Initially engaging to build confidence and connection with other fathers, he went on to participate in the </w:t>
      </w:r>
      <w:proofErr w:type="gramStart"/>
      <w:r w:rsidRPr="00B05DB9">
        <w:rPr>
          <w:rFonts w:ascii="Arial" w:hAnsi="Arial" w:cs="Arial"/>
          <w:b/>
          <w:bCs/>
          <w:sz w:val="22"/>
          <w:szCs w:val="22"/>
        </w:rPr>
        <w:t>Dads</w:t>
      </w:r>
      <w:proofErr w:type="gramEnd"/>
      <w:r w:rsidRPr="00B05DB9">
        <w:rPr>
          <w:rFonts w:ascii="Arial" w:hAnsi="Arial" w:cs="Arial"/>
          <w:b/>
          <w:bCs/>
          <w:sz w:val="22"/>
          <w:szCs w:val="22"/>
        </w:rPr>
        <w:t xml:space="preserve"> and Kids</w:t>
      </w:r>
      <w:r w:rsidRPr="00B05DB9">
        <w:rPr>
          <w:rFonts w:ascii="Arial" w:hAnsi="Arial" w:cs="Arial"/>
          <w:sz w:val="22"/>
          <w:szCs w:val="22"/>
        </w:rPr>
        <w:t xml:space="preserve"> sessions, developing strong relationships and a sense of community through shared outdoor experiences.</w:t>
      </w:r>
    </w:p>
    <w:p w14:paraId="3268C9E9" w14:textId="77777777" w:rsidR="006F7D9D" w:rsidRPr="00B05DB9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/>
          <w:sz w:val="22"/>
          <w:szCs w:val="22"/>
        </w:rPr>
        <w:t xml:space="preserve">Recognising the personal benefits and the value of the programme, he chose to </w:t>
      </w:r>
      <w:r w:rsidRPr="00B05DB9">
        <w:rPr>
          <w:rFonts w:ascii="Arial" w:hAnsi="Arial" w:cs="Arial"/>
          <w:b/>
          <w:bCs/>
          <w:sz w:val="22"/>
          <w:szCs w:val="22"/>
        </w:rPr>
        <w:t>volunteer with Wilderness Tribe</w:t>
      </w:r>
      <w:r w:rsidRPr="00B05DB9">
        <w:rPr>
          <w:rFonts w:ascii="Arial" w:hAnsi="Arial" w:cs="Arial"/>
          <w:sz w:val="22"/>
          <w:szCs w:val="22"/>
        </w:rPr>
        <w:t xml:space="preserve">, supporting delivery and acting as a positive role model for other parents. His contribution has since become integral to the ongoing success of both the </w:t>
      </w:r>
      <w:proofErr w:type="gramStart"/>
      <w:r w:rsidRPr="00B05DB9">
        <w:rPr>
          <w:rFonts w:ascii="Arial" w:hAnsi="Arial" w:cs="Arial"/>
          <w:b/>
          <w:bCs/>
          <w:sz w:val="22"/>
          <w:szCs w:val="22"/>
        </w:rPr>
        <w:t>Dads</w:t>
      </w:r>
      <w:proofErr w:type="gramEnd"/>
      <w:r w:rsidRPr="00B05DB9">
        <w:rPr>
          <w:rFonts w:ascii="Arial" w:hAnsi="Arial" w:cs="Arial"/>
          <w:b/>
          <w:bCs/>
          <w:sz w:val="22"/>
          <w:szCs w:val="22"/>
        </w:rPr>
        <w:t xml:space="preserve"> and Kids and Mums and Kids </w:t>
      </w:r>
      <w:r w:rsidRPr="00B05DB9">
        <w:rPr>
          <w:rFonts w:ascii="Arial" w:hAnsi="Arial" w:cs="Arial"/>
          <w:sz w:val="22"/>
          <w:szCs w:val="22"/>
        </w:rPr>
        <w:t>groups, where he now plays an active role in facilitation.</w:t>
      </w:r>
    </w:p>
    <w:p w14:paraId="7916BA1F" w14:textId="77777777" w:rsidR="006F7D9D" w:rsidRDefault="006F7D9D" w:rsidP="006F7D9D">
      <w:pPr>
        <w:rPr>
          <w:rFonts w:ascii="Arial" w:hAnsi="Arial" w:cs="Arial"/>
          <w:sz w:val="22"/>
          <w:szCs w:val="22"/>
        </w:rPr>
      </w:pPr>
      <w:r w:rsidRPr="00B05DB9">
        <w:rPr>
          <w:rFonts w:ascii="Arial" w:hAnsi="Arial" w:cs="Arial"/>
          <w:sz w:val="22"/>
          <w:szCs w:val="22"/>
        </w:rPr>
        <w:t xml:space="preserve">This progression from participant to volunteer – and soon to </w:t>
      </w:r>
      <w:r w:rsidRPr="00B05DB9">
        <w:rPr>
          <w:rFonts w:ascii="Arial" w:hAnsi="Arial" w:cs="Arial"/>
          <w:b/>
          <w:bCs/>
          <w:sz w:val="22"/>
          <w:szCs w:val="22"/>
        </w:rPr>
        <w:t xml:space="preserve">paid employment with Wilderness Tribe </w:t>
      </w:r>
      <w:r w:rsidRPr="00B05DB9">
        <w:rPr>
          <w:rFonts w:ascii="Arial" w:hAnsi="Arial" w:cs="Arial"/>
          <w:sz w:val="22"/>
          <w:szCs w:val="22"/>
        </w:rPr>
        <w:t>– demonstrates the wider impact of the initiative in building confidence, community leadership, and sustainable capacity within families. It highlights how meaningful, strengths-based engagement can lead to long-term change for individuals and their communities.</w:t>
      </w:r>
    </w:p>
    <w:p w14:paraId="4C5A6282" w14:textId="77777777" w:rsidR="00221423" w:rsidRDefault="00221423"/>
    <w:sectPr w:rsidR="00221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9D"/>
    <w:rsid w:val="000A60E0"/>
    <w:rsid w:val="00221423"/>
    <w:rsid w:val="006F7D9D"/>
    <w:rsid w:val="00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CE138"/>
  <w15:chartTrackingRefBased/>
  <w15:docId w15:val="{37203A90-2766-46D9-9A82-A5EB0D1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D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0c6bc9ee7da74e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A61105115</value>
    </field>
    <field name="Objective-Title">
      <value order="0">Flintshire - CCG - Example of Practice 3 - Early Intervention Parenting Support (2025-2026)</value>
    </field>
    <field name="Objective-Description">
      <value order="0"/>
    </field>
    <field name="Objective-CreationStamp">
      <value order="0">2026-01-08T10:26:25Z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2026-01-08T10:27:15Z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vA110200776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966</Characters>
  <Application>Microsoft Office Word</Application>
  <DocSecurity>0</DocSecurity>
  <Lines>15</Lines>
  <Paragraphs>5</Paragraphs>
  <ScaleCrop>false</ScaleCrop>
  <Company>Welsh Government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Herneman, Michelle (HSCEY - Early Years, Childcare &amp; Play)</dc:creator>
  <cp:keywords/>
  <dc:description/>
  <cp:lastModifiedBy/>
  <cp:revision>1</cp:revision>
  <dcterms:created xsi:type="dcterms:W3CDTF">2026-01-08T10:26:00Z</dcterms:creat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A61105115</vt:lpwstr>
  </op:property>
  <op:property fmtid="{D5CDD505-2E9C-101B-9397-08002B2CF9AE}" pid="4" name="Objective-Title">
    <vt:lpwstr xmlns:vt="http://schemas.openxmlformats.org/officeDocument/2006/docPropsVTypes">Flintshire - CCG - Example of Practice 3 - Early Intervention Parenting Support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2026-01-08T10:26:25Z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2026-01-08T10:27:15Z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vA110200776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