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98dc51a74c84b6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E508" w14:textId="77777777" w:rsidR="00911626" w:rsidRDefault="00911626" w:rsidP="00911626">
      <w:pPr>
        <w:ind w:firstLine="720"/>
        <w:jc w:val="both"/>
        <w:rPr>
          <w:rFonts w:asciiTheme="majorHAnsi" w:hAnsiTheme="majorHAnsi"/>
          <w:sz w:val="24"/>
          <w:szCs w:val="24"/>
        </w:rPr>
      </w:pPr>
      <w:r>
        <w:rPr>
          <w:rFonts w:asciiTheme="majorHAnsi" w:hAnsiTheme="majorHAnsi"/>
          <w:sz w:val="24"/>
          <w:szCs w:val="24"/>
        </w:rPr>
        <w:t xml:space="preserve">Amy*, 13 years old, resides with her mother and three younger siblings. </w:t>
      </w:r>
      <w:r w:rsidRPr="00EF3A96">
        <w:rPr>
          <w:rFonts w:asciiTheme="majorHAnsi" w:hAnsiTheme="majorHAnsi"/>
          <w:sz w:val="24"/>
          <w:szCs w:val="24"/>
        </w:rPr>
        <w:t xml:space="preserve">There is long standing domestic abuse perpetrated by Amy’s father, </w:t>
      </w:r>
      <w:r>
        <w:rPr>
          <w:rFonts w:asciiTheme="majorHAnsi" w:hAnsiTheme="majorHAnsi"/>
          <w:sz w:val="24"/>
          <w:szCs w:val="24"/>
        </w:rPr>
        <w:t xml:space="preserve">which </w:t>
      </w:r>
      <w:r w:rsidRPr="00EF3A96">
        <w:rPr>
          <w:rFonts w:asciiTheme="majorHAnsi" w:hAnsiTheme="majorHAnsi"/>
          <w:sz w:val="24"/>
          <w:szCs w:val="24"/>
        </w:rPr>
        <w:t>have caused harm and distress to the family.</w:t>
      </w:r>
      <w:r>
        <w:rPr>
          <w:rFonts w:asciiTheme="majorHAnsi" w:hAnsiTheme="majorHAnsi"/>
          <w:sz w:val="24"/>
          <w:szCs w:val="24"/>
        </w:rPr>
        <w:t xml:space="preserve"> </w:t>
      </w:r>
      <w:r w:rsidRPr="00EF3A96">
        <w:rPr>
          <w:rFonts w:asciiTheme="majorHAnsi" w:hAnsiTheme="majorHAnsi"/>
          <w:sz w:val="24"/>
          <w:szCs w:val="24"/>
        </w:rPr>
        <w:t xml:space="preserve">Mother’s parenting capacity has been significantly impacted by these experiences. Despite clear strengths, including a strong attachment to her children and consistent efforts to protect them from aspects of the harm, there have been occasions where the children have been assessed as experiencing neglect, with their basic care needs not consistently met. The family were placed on the Child Protection Register to ensure appropriate support and </w:t>
      </w:r>
      <w:r>
        <w:rPr>
          <w:rFonts w:asciiTheme="majorHAnsi" w:hAnsiTheme="majorHAnsi"/>
          <w:sz w:val="24"/>
          <w:szCs w:val="24"/>
        </w:rPr>
        <w:t>guidance.</w:t>
      </w:r>
    </w:p>
    <w:p w14:paraId="61FE51AD" w14:textId="77777777" w:rsidR="00911626" w:rsidRDefault="00911626" w:rsidP="00911626">
      <w:pPr>
        <w:ind w:firstLine="720"/>
        <w:jc w:val="both"/>
        <w:rPr>
          <w:rFonts w:asciiTheme="majorHAnsi" w:hAnsiTheme="majorHAnsi"/>
          <w:sz w:val="24"/>
          <w:szCs w:val="24"/>
        </w:rPr>
      </w:pPr>
      <w:r w:rsidRPr="00391324">
        <w:rPr>
          <w:rFonts w:asciiTheme="majorHAnsi" w:hAnsiTheme="majorHAnsi"/>
          <w:sz w:val="24"/>
          <w:szCs w:val="24"/>
        </w:rPr>
        <w:t>During a victim session, Mother raised concerns about Amy’s escalating anger, which has led to assaults on her and two siblings, resulting in injury to one sibling.</w:t>
      </w:r>
    </w:p>
    <w:p w14:paraId="749037A8" w14:textId="77777777" w:rsidR="00911626" w:rsidRDefault="00911626" w:rsidP="00911626">
      <w:pPr>
        <w:ind w:firstLine="720"/>
        <w:jc w:val="both"/>
        <w:rPr>
          <w:rFonts w:asciiTheme="majorHAnsi" w:hAnsiTheme="majorHAnsi"/>
          <w:sz w:val="24"/>
          <w:szCs w:val="24"/>
        </w:rPr>
      </w:pPr>
      <w:r>
        <w:rPr>
          <w:rFonts w:asciiTheme="majorHAnsi" w:hAnsiTheme="majorHAnsi"/>
          <w:sz w:val="24"/>
          <w:szCs w:val="24"/>
        </w:rPr>
        <w:t xml:space="preserve">Following Amy’s consent, the case opened in February. </w:t>
      </w:r>
      <w:r w:rsidRPr="00EF3A96">
        <w:rPr>
          <w:rFonts w:asciiTheme="majorHAnsi" w:hAnsiTheme="majorHAnsi"/>
          <w:sz w:val="24"/>
          <w:szCs w:val="24"/>
        </w:rPr>
        <w:t xml:space="preserve">A plan of work was developed to address several identified areas of need, including exploring Amy’s experiences of harm throughout her childhood and the impact this has had on her thoughts, feelings, and behaviours. The work also focuses on supporting Amy to develop safe coping strategies </w:t>
      </w:r>
      <w:r>
        <w:rPr>
          <w:rFonts w:asciiTheme="majorHAnsi" w:hAnsiTheme="majorHAnsi"/>
          <w:sz w:val="24"/>
          <w:szCs w:val="24"/>
        </w:rPr>
        <w:t>that aim to</w:t>
      </w:r>
      <w:r w:rsidRPr="00EF3A96">
        <w:rPr>
          <w:rFonts w:asciiTheme="majorHAnsi" w:hAnsiTheme="majorHAnsi"/>
          <w:sz w:val="24"/>
          <w:szCs w:val="24"/>
        </w:rPr>
        <w:t xml:space="preserve"> reduc</w:t>
      </w:r>
      <w:r>
        <w:rPr>
          <w:rFonts w:asciiTheme="majorHAnsi" w:hAnsiTheme="majorHAnsi"/>
          <w:sz w:val="24"/>
          <w:szCs w:val="24"/>
        </w:rPr>
        <w:t xml:space="preserve">e </w:t>
      </w:r>
      <w:r w:rsidRPr="00EF3A96">
        <w:rPr>
          <w:rFonts w:asciiTheme="majorHAnsi" w:hAnsiTheme="majorHAnsi"/>
          <w:sz w:val="24"/>
          <w:szCs w:val="24"/>
        </w:rPr>
        <w:t>harm and improv</w:t>
      </w:r>
      <w:r>
        <w:rPr>
          <w:rFonts w:asciiTheme="majorHAnsi" w:hAnsiTheme="majorHAnsi"/>
          <w:sz w:val="24"/>
          <w:szCs w:val="24"/>
        </w:rPr>
        <w:t>e</w:t>
      </w:r>
      <w:r w:rsidRPr="00EF3A96">
        <w:rPr>
          <w:rFonts w:asciiTheme="majorHAnsi" w:hAnsiTheme="majorHAnsi"/>
          <w:sz w:val="24"/>
          <w:szCs w:val="24"/>
        </w:rPr>
        <w:t xml:space="preserve"> her overall wellbeing. </w:t>
      </w:r>
      <w:r>
        <w:rPr>
          <w:rFonts w:asciiTheme="majorHAnsi" w:hAnsiTheme="majorHAnsi"/>
          <w:sz w:val="24"/>
          <w:szCs w:val="24"/>
        </w:rPr>
        <w:t>Additionally,</w:t>
      </w:r>
      <w:r w:rsidRPr="00EF3A96">
        <w:rPr>
          <w:rFonts w:asciiTheme="majorHAnsi" w:hAnsiTheme="majorHAnsi"/>
          <w:sz w:val="24"/>
          <w:szCs w:val="24"/>
        </w:rPr>
        <w:t xml:space="preserve"> Amy expressed a desire to build her confidence and self-belief, as well as to explore her anxiety.</w:t>
      </w:r>
    </w:p>
    <w:p w14:paraId="5BB411C1" w14:textId="77777777" w:rsidR="00911626" w:rsidRDefault="00911626" w:rsidP="00911626">
      <w:pPr>
        <w:ind w:firstLine="720"/>
        <w:jc w:val="both"/>
        <w:rPr>
          <w:rFonts w:asciiTheme="majorHAnsi" w:hAnsiTheme="majorHAnsi"/>
          <w:sz w:val="24"/>
          <w:szCs w:val="24"/>
        </w:rPr>
      </w:pPr>
      <w:r>
        <w:rPr>
          <w:rFonts w:asciiTheme="majorHAnsi" w:hAnsiTheme="majorHAnsi"/>
          <w:sz w:val="24"/>
          <w:szCs w:val="24"/>
        </w:rPr>
        <w:t xml:space="preserve">To date, 6 sessions have been completed with Amy; 5 at school and one on a walk in the community with her worker. Sessions have looked at understanding emotions, exploring emotional communication (her own and others), friendships and relationships and beginning to explore anxiety. </w:t>
      </w:r>
    </w:p>
    <w:p w14:paraId="2619FE58" w14:textId="36DAF96C" w:rsidR="00911626" w:rsidRDefault="00911626" w:rsidP="00911626">
      <w:pPr>
        <w:ind w:firstLine="720"/>
        <w:jc w:val="both"/>
        <w:rPr>
          <w:rFonts w:asciiTheme="majorHAnsi" w:hAnsiTheme="majorHAnsi"/>
          <w:sz w:val="24"/>
          <w:szCs w:val="24"/>
        </w:rPr>
      </w:pPr>
      <w:r>
        <w:rPr>
          <w:rFonts w:asciiTheme="majorHAnsi" w:hAnsiTheme="majorHAnsi"/>
          <w:sz w:val="24"/>
          <w:szCs w:val="24"/>
        </w:rPr>
        <w:t xml:space="preserve">Alongside this, Phoenix links in with Mother via her victim work and ensures that communication is maintained. </w:t>
      </w:r>
      <w:r w:rsidRPr="00EF3A96">
        <w:rPr>
          <w:rFonts w:asciiTheme="majorHAnsi" w:hAnsiTheme="majorHAnsi"/>
          <w:sz w:val="24"/>
          <w:szCs w:val="24"/>
        </w:rPr>
        <w:t>Work will continue with Amy, and a restorative meeting with Mother is planned soon to review progress, identify emerging areas of need, and acknowledge any positive changes or achievements.</w:t>
      </w:r>
    </w:p>
    <w:p w14:paraId="28EB8ED2" w14:textId="77777777" w:rsidR="00CD03C0" w:rsidRDefault="00CD03C0"/>
    <w:sectPr w:rsidR="00CD0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26"/>
    <w:rsid w:val="0001102F"/>
    <w:rsid w:val="002D0A1E"/>
    <w:rsid w:val="00740FC9"/>
    <w:rsid w:val="00847ADA"/>
    <w:rsid w:val="00911626"/>
    <w:rsid w:val="00CD03C0"/>
    <w:rsid w:val="00DD559A"/>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2EC"/>
  <w15:chartTrackingRefBased/>
  <w15:docId w15:val="{F25F12DD-BE61-4203-B28F-85E50B02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26"/>
  </w:style>
  <w:style w:type="paragraph" w:styleId="Heading1">
    <w:name w:val="heading 1"/>
    <w:basedOn w:val="Normal"/>
    <w:next w:val="Normal"/>
    <w:link w:val="Heading1Char"/>
    <w:uiPriority w:val="9"/>
    <w:qFormat/>
    <w:rsid w:val="00911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6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6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6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6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6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6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6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6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626"/>
    <w:rPr>
      <w:rFonts w:eastAsiaTheme="majorEastAsia" w:cstheme="majorBidi"/>
      <w:color w:val="272727" w:themeColor="text1" w:themeTint="D8"/>
    </w:rPr>
  </w:style>
  <w:style w:type="paragraph" w:styleId="Title">
    <w:name w:val="Title"/>
    <w:basedOn w:val="Normal"/>
    <w:next w:val="Normal"/>
    <w:link w:val="TitleChar"/>
    <w:uiPriority w:val="10"/>
    <w:qFormat/>
    <w:rsid w:val="00911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626"/>
    <w:pPr>
      <w:spacing w:before="160"/>
      <w:jc w:val="center"/>
    </w:pPr>
    <w:rPr>
      <w:i/>
      <w:iCs/>
      <w:color w:val="404040" w:themeColor="text1" w:themeTint="BF"/>
    </w:rPr>
  </w:style>
  <w:style w:type="character" w:customStyle="1" w:styleId="QuoteChar">
    <w:name w:val="Quote Char"/>
    <w:basedOn w:val="DefaultParagraphFont"/>
    <w:link w:val="Quote"/>
    <w:uiPriority w:val="29"/>
    <w:rsid w:val="00911626"/>
    <w:rPr>
      <w:i/>
      <w:iCs/>
      <w:color w:val="404040" w:themeColor="text1" w:themeTint="BF"/>
    </w:rPr>
  </w:style>
  <w:style w:type="paragraph" w:styleId="ListParagraph">
    <w:name w:val="List Paragraph"/>
    <w:basedOn w:val="Normal"/>
    <w:uiPriority w:val="34"/>
    <w:qFormat/>
    <w:rsid w:val="00911626"/>
    <w:pPr>
      <w:ind w:left="720"/>
      <w:contextualSpacing/>
    </w:pPr>
  </w:style>
  <w:style w:type="character" w:styleId="IntenseEmphasis">
    <w:name w:val="Intense Emphasis"/>
    <w:basedOn w:val="DefaultParagraphFont"/>
    <w:uiPriority w:val="21"/>
    <w:qFormat/>
    <w:rsid w:val="00911626"/>
    <w:rPr>
      <w:i/>
      <w:iCs/>
      <w:color w:val="2F5496" w:themeColor="accent1" w:themeShade="BF"/>
    </w:rPr>
  </w:style>
  <w:style w:type="paragraph" w:styleId="IntenseQuote">
    <w:name w:val="Intense Quote"/>
    <w:basedOn w:val="Normal"/>
    <w:next w:val="Normal"/>
    <w:link w:val="IntenseQuoteChar"/>
    <w:uiPriority w:val="30"/>
    <w:qFormat/>
    <w:rsid w:val="00911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626"/>
    <w:rPr>
      <w:i/>
      <w:iCs/>
      <w:color w:val="2F5496" w:themeColor="accent1" w:themeShade="BF"/>
    </w:rPr>
  </w:style>
  <w:style w:type="character" w:styleId="IntenseReference">
    <w:name w:val="Intense Reference"/>
    <w:basedOn w:val="DefaultParagraphFont"/>
    <w:uiPriority w:val="32"/>
    <w:qFormat/>
    <w:rsid w:val="00911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251dd612553549d9" /></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A63636893</value>
    </field>
    <field name="Objective-Title">
      <value order="0">Blaenau Gwent - CCG - Example of Practice  - PPE 03 (2025-2026)</value>
    </field>
    <field name="Objective-Description">
      <value order="0"/>
    </field>
    <field name="Objective-CreationStamp">
      <value order="0">2026-07-03T08:24:05Z</value>
    </field>
    <field name="Objective-IsApproved">
      <value order="0">false</value>
    </field>
    <field name="Objective-IsPublished">
      <value order="0">false</value>
    </field>
    <field name="Objective-DatePublished">
      <value order="0"/>
    </field>
    <field name="Objective-ModificationStamp">
      <value order="0">2026-07-03T08:24:07Z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vA114179579</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1633</Characters>
  <Application>Microsoft Office Word</Application>
  <DocSecurity>0</DocSecurity>
  <Lines>45</Lines>
  <Paragraphs>16</Paragraphs>
  <ScaleCrop>false</ScaleCrop>
  <Company>SRSW</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 Stephen</dc:creator>
  <cp:keywords/>
  <dc:description/>
  <cp:lastModifiedBy>Herneman, Michelle (HCP - Early Years, Childcare &amp; Play)</cp:lastModifiedBy>
  <cp:revision>3</cp:revision>
  <dcterms:created xsi:type="dcterms:W3CDTF">2026-05-01T09:41:00Z</dcterms:created>
  <dcterms:modified xsi:type="dcterms:W3CDTF">2026-07-03T08:23:00Z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A63636893</vt:lpwstr>
  </op:property>
  <op:property fmtid="{D5CDD505-2E9C-101B-9397-08002B2CF9AE}" pid="4" name="Objective-Title">
    <vt:lpwstr xmlns:vt="http://schemas.openxmlformats.org/officeDocument/2006/docPropsVTypes">Blaenau Gwent - CCG - Example of Practice  - PPE 03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2026-07-03T08:24:05Z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2026-07-03T08:24:07Z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vA114179579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