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689A" w14:textId="77777777" w:rsidR="009F494A" w:rsidRPr="00916129" w:rsidRDefault="009F494A" w:rsidP="009F494A">
      <w:pPr>
        <w:rPr>
          <w:b/>
          <w:bCs/>
          <w:lang w:val="cy-GB"/>
        </w:rPr>
      </w:pPr>
      <w:r w:rsidRPr="00916129">
        <w:rPr>
          <w:b/>
          <w:bCs/>
          <w:lang w:val="cy-GB"/>
        </w:rPr>
        <w:t>Astudiaeth Achos</w:t>
      </w:r>
    </w:p>
    <w:p w14:paraId="46B1B197" w14:textId="77777777" w:rsidR="009F494A" w:rsidRPr="00916129" w:rsidRDefault="009F494A" w:rsidP="009F494A">
      <w:pPr>
        <w:rPr>
          <w:b/>
          <w:bCs/>
          <w:lang w:val="cy-GB"/>
        </w:rPr>
      </w:pPr>
      <w:r w:rsidRPr="00916129">
        <w:rPr>
          <w:b/>
          <w:bCs/>
          <w:lang w:val="cy-GB"/>
        </w:rPr>
        <w:t>Thema: Cefnogi Gofalwr Ifanc i gael mynediad at addysg, lleihau pwysau ar y teulu, a gwella lles</w:t>
      </w:r>
    </w:p>
    <w:p w14:paraId="29F6B8EF" w14:textId="77777777" w:rsidR="009F494A" w:rsidRPr="00916129" w:rsidRDefault="009F494A" w:rsidP="009F494A">
      <w:pPr>
        <w:rPr>
          <w:lang w:val="cy-GB"/>
        </w:rPr>
      </w:pPr>
      <w:r w:rsidRPr="00916129">
        <w:rPr>
          <w:lang w:val="cy-GB"/>
        </w:rPr>
        <w:t>Canlyniad Personol / Teuluol / Rhwydwaith</w:t>
      </w:r>
    </w:p>
    <w:p w14:paraId="792182CF" w14:textId="77777777" w:rsidR="009F494A" w:rsidRPr="00916129" w:rsidRDefault="009F494A" w:rsidP="009F494A">
      <w:pPr>
        <w:rPr>
          <w:lang w:val="cy-GB"/>
        </w:rPr>
      </w:pPr>
      <w:r w:rsidRPr="00916129">
        <w:rPr>
          <w:lang w:val="cy-GB"/>
        </w:rPr>
        <w:t>“Rwyf am deimlo’n gartrefol ac yn hyderus yn fy ysgol newydd, gyda chludiant diogel a dibynadwy fel nad yw cyrraedd yr ysgol yn rhywbeth y mae’n rhaid i mi boeni amdano. Rwyf am gael amser i fod gyda gofalwyr ifanc eraill, gwneud ffrindiau, a chael rhywfaint o le i mi fy hun. Fel teulu, rydym am i bwysau o amgylch cludiant ac arian leddfu fel y gallwn ganolbwyntio ar gefnogi ein gilydd tra bod Mam yn sâl.”</w:t>
      </w:r>
    </w:p>
    <w:p w14:paraId="15A4452D" w14:textId="77777777" w:rsidR="009F494A" w:rsidRPr="00916129" w:rsidRDefault="009F494A" w:rsidP="009F494A">
      <w:pPr>
        <w:rPr>
          <w:lang w:val="cy-GB"/>
        </w:rPr>
      </w:pPr>
      <w:r w:rsidRPr="00916129">
        <w:rPr>
          <w:lang w:val="cy-GB"/>
        </w:rPr>
        <w:t>Calon y Mater</w:t>
      </w:r>
    </w:p>
    <w:p w14:paraId="59FE7A21" w14:textId="77777777" w:rsidR="009F494A" w:rsidRDefault="009F494A" w:rsidP="009F494A">
      <w:pPr>
        <w:rPr>
          <w:lang w:val="cy-GB"/>
        </w:rPr>
      </w:pPr>
      <w:r w:rsidRPr="00916129">
        <w:rPr>
          <w:lang w:val="cy-GB"/>
        </w:rPr>
        <w:t>Dechreuodd y gofalwr ifanc hwn yn yr ysgol uwchradd yn ddiweddar wrth gefnogi teulu yr effeithiwyd arno gan salwch difrifol a heriau iechyd meddwl. Mae gan fam y person ifanc ganser yr ymennydd, ac mae eu brawd yn profi anawsterau iechyd meddwl. Mae cludiant i’r ysgol wedi bod yn ffynhonnell fawr o bryder, gan roi straen ychwanegol ar y teulu yn ariannol ac yn emosiynol.</w:t>
      </w:r>
    </w:p>
    <w:p w14:paraId="12A03954" w14:textId="77777777" w:rsidR="009F494A" w:rsidRPr="00097BC0" w:rsidRDefault="009F494A" w:rsidP="009F494A">
      <w:pPr>
        <w:rPr>
          <w:lang w:val="cy-GB"/>
        </w:rPr>
      </w:pPr>
      <w:r w:rsidRPr="00097BC0">
        <w:rPr>
          <w:lang w:val="cy-GB"/>
        </w:rPr>
        <w:t>Er gwaethaf y pwysau hyn, mae'r person ifanc wedi dangos gwydnwch a phenderfyniad i ymgysylltu â'r ysgol a chynnal perthnasoedd cadarnhaol gartref.</w:t>
      </w:r>
    </w:p>
    <w:p w14:paraId="27C4103A" w14:textId="77777777" w:rsidR="009F494A" w:rsidRPr="00097BC0" w:rsidRDefault="009F494A" w:rsidP="009F494A">
      <w:pPr>
        <w:rPr>
          <w:lang w:val="cy-GB"/>
        </w:rPr>
      </w:pPr>
      <w:r w:rsidRPr="00097BC0">
        <w:rPr>
          <w:lang w:val="cy-GB"/>
        </w:rPr>
        <w:t>Cryfderau a'r Hyn sy'n Gweithio</w:t>
      </w:r>
    </w:p>
    <w:p w14:paraId="27AF4A34" w14:textId="77777777" w:rsidR="009F494A" w:rsidRPr="00097BC0" w:rsidRDefault="009F494A" w:rsidP="009F494A">
      <w:pPr>
        <w:rPr>
          <w:lang w:val="cy-GB"/>
        </w:rPr>
      </w:pPr>
      <w:r w:rsidRPr="00097BC0">
        <w:rPr>
          <w:lang w:val="cy-GB"/>
        </w:rPr>
        <w:t>Mae'r gofalwr ifanc wedi ymgartrefu'n dda yn yr ysgol uwchradd ac yn mwynhau dysgu, yn enwedig hanes. Maent yn dechrau gwneud ffrindiau ac mae ganddynt berthnasoedd cadarnhaol â staff yr ysgol. Mae treulio amser gydag anifeiliaid yn arbennig o bwysig i'w lles ac yn eu helpu i deimlo'n dawel ac yn hapus.</w:t>
      </w:r>
    </w:p>
    <w:p w14:paraId="0ABE6B29" w14:textId="77777777" w:rsidR="009F494A" w:rsidRPr="00097BC0" w:rsidRDefault="009F494A" w:rsidP="009F494A">
      <w:pPr>
        <w:rPr>
          <w:lang w:val="cy-GB"/>
        </w:rPr>
      </w:pPr>
      <w:r w:rsidRPr="00097BC0">
        <w:rPr>
          <w:lang w:val="cy-GB"/>
        </w:rPr>
        <w:t xml:space="preserve">Mae'r teulu'n agos ac yn gefnogol i'w gilydd. Tad yw prif ofalwr Mam ac mae'n gweithio'n ofalus i amddiffyn y person ifanc rhag cymryd gormod o gyfrifoldeb. Mae cefnogaeth gan Credu a chyfleoedd fel seibiannau byr a gweithgareddau cyfoedion, ochr yn ochr â chefnogaeth gan Sefydliad </w:t>
      </w:r>
      <w:proofErr w:type="spellStart"/>
      <w:r w:rsidRPr="00097BC0">
        <w:rPr>
          <w:lang w:val="cy-GB"/>
        </w:rPr>
        <w:t>Honeypot</w:t>
      </w:r>
      <w:proofErr w:type="spellEnd"/>
      <w:r w:rsidRPr="00097BC0">
        <w:rPr>
          <w:lang w:val="cy-GB"/>
        </w:rPr>
        <w:t>, wedi helpu i leihau unigedd ac wedi darparu amser gwerthfawr i ffwrdd o ofalu.</w:t>
      </w:r>
    </w:p>
    <w:p w14:paraId="4621B533" w14:textId="77777777" w:rsidR="009F494A" w:rsidRPr="00097BC0" w:rsidRDefault="009F494A" w:rsidP="009F494A">
      <w:pPr>
        <w:rPr>
          <w:lang w:val="cy-GB"/>
        </w:rPr>
      </w:pPr>
      <w:r w:rsidRPr="00097BC0">
        <w:rPr>
          <w:lang w:val="cy-GB"/>
        </w:rPr>
        <w:t>Heriau a Risgiau</w:t>
      </w:r>
    </w:p>
    <w:p w14:paraId="16312CF0" w14:textId="77777777" w:rsidR="009F494A" w:rsidRPr="00097BC0" w:rsidRDefault="009F494A" w:rsidP="009F494A">
      <w:pPr>
        <w:rPr>
          <w:lang w:val="cy-GB"/>
        </w:rPr>
      </w:pPr>
      <w:r w:rsidRPr="00097BC0">
        <w:rPr>
          <w:lang w:val="cy-GB"/>
        </w:rPr>
        <w:t>Yr her gyfredol fwyaf yw diffyg cludiant ysgol dibynadwy, sy'n creu straen dyddiol a phwysau ariannol. Mae pryderon parhaus ynghylch iechyd Mam, lles meddyliol y brawd, a chyllid dan straen wedi effeithio ar les emosiynol y teulu, gan ei gwneud hi'n anoddach weithiau i'r gofalwr ifanc ymgartrefu'n llawn yn yr ysgol.</w:t>
      </w:r>
    </w:p>
    <w:p w14:paraId="7795AAA2" w14:textId="77777777" w:rsidR="009F494A" w:rsidRPr="00097BC0" w:rsidRDefault="009F494A" w:rsidP="009F494A">
      <w:pPr>
        <w:rPr>
          <w:lang w:val="cy-GB"/>
        </w:rPr>
      </w:pPr>
      <w:r w:rsidRPr="00097BC0">
        <w:rPr>
          <w:lang w:val="cy-GB"/>
        </w:rPr>
        <w:t>Beth Sydd Angen Digwydd Nesaf</w:t>
      </w:r>
    </w:p>
    <w:p w14:paraId="43BFF293" w14:textId="77777777" w:rsidR="009F494A" w:rsidRPr="00097BC0" w:rsidRDefault="009F494A" w:rsidP="009F494A">
      <w:pPr>
        <w:rPr>
          <w:lang w:val="cy-GB"/>
        </w:rPr>
      </w:pPr>
      <w:r w:rsidRPr="00097BC0">
        <w:rPr>
          <w:lang w:val="cy-GB"/>
        </w:rPr>
        <w:t xml:space="preserve">Mae dod o hyd i ateb ar gyfer cludiant ysgol yn flaenoriaeth allweddol a byddai'n lleihau'r pwysau ar y teulu'n sylweddol. Mae cefnogaeth emosiynol barhaus, cofrestru </w:t>
      </w:r>
      <w:r w:rsidRPr="00097BC0">
        <w:rPr>
          <w:lang w:val="cy-GB"/>
        </w:rPr>
        <w:lastRenderedPageBreak/>
        <w:t>rheolaidd yn yr ysgol, a mynediad parhaus at weithgareddau gofalwyr ifanc yn hanfodol i gefnogi hyder, lles a datblygiad y person ifanc. Bydd cefnogaeth barhaus i'r gymuned a'r teulu yn parhau i fod yn hanfodol tra bod anghenion iechyd yn parhau i fod yn ansicr.</w:t>
      </w:r>
    </w:p>
    <w:p w14:paraId="35C9D6A2" w14:textId="77777777" w:rsidR="009F494A" w:rsidRPr="00097BC0" w:rsidRDefault="009F494A" w:rsidP="009F494A">
      <w:pPr>
        <w:rPr>
          <w:lang w:val="cy-GB"/>
        </w:rPr>
      </w:pPr>
      <w:r w:rsidRPr="00097BC0">
        <w:rPr>
          <w:lang w:val="cy-GB"/>
        </w:rPr>
        <w:t>Cynnydd Hyd yn Hyn</w:t>
      </w:r>
    </w:p>
    <w:p w14:paraId="1B3BC78A" w14:textId="77777777" w:rsidR="009F494A" w:rsidRPr="00097BC0" w:rsidRDefault="009F494A" w:rsidP="009F494A">
      <w:r w:rsidRPr="00097BC0">
        <w:rPr>
          <w:lang w:val="cy-GB"/>
        </w:rPr>
        <w:t>Er bod heriau'n parhau, mae'r gofalwr ifanc yn ymgartrefu yn yr ysgol, yn ymgysylltu'n dda mewn dysgu, ac yn teimlo'n gynyddol gysylltiedig trwy gefnogaeth Credu. Gyda'r gefnogaeth ymarferol ac emosiynol gywir ar waith, mae potensial cryf ar gyfer sefydlogrwydd hirdymor a lles gwell i'r person ifanc a'i deulu.</w:t>
      </w:r>
    </w:p>
    <w:p w14:paraId="023F367C" w14:textId="77777777" w:rsidR="00717395" w:rsidRDefault="00717395"/>
    <w:sectPr w:rsidR="00717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A"/>
    <w:rsid w:val="00355518"/>
    <w:rsid w:val="00717395"/>
    <w:rsid w:val="008A5965"/>
    <w:rsid w:val="009F4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794"/>
  <w15:chartTrackingRefBased/>
  <w15:docId w15:val="{C6727D67-32FF-4CD8-BF0B-89478EA7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4A"/>
  </w:style>
  <w:style w:type="paragraph" w:styleId="Heading1">
    <w:name w:val="heading 1"/>
    <w:basedOn w:val="Normal"/>
    <w:next w:val="Normal"/>
    <w:link w:val="Heading1Char"/>
    <w:uiPriority w:val="9"/>
    <w:qFormat/>
    <w:rsid w:val="009F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94A"/>
    <w:rPr>
      <w:rFonts w:eastAsiaTheme="majorEastAsia" w:cstheme="majorBidi"/>
      <w:color w:val="272727" w:themeColor="text1" w:themeTint="D8"/>
    </w:rPr>
  </w:style>
  <w:style w:type="paragraph" w:styleId="Title">
    <w:name w:val="Title"/>
    <w:basedOn w:val="Normal"/>
    <w:next w:val="Normal"/>
    <w:link w:val="TitleChar"/>
    <w:uiPriority w:val="10"/>
    <w:qFormat/>
    <w:rsid w:val="009F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94A"/>
    <w:pPr>
      <w:spacing w:before="160"/>
      <w:jc w:val="center"/>
    </w:pPr>
    <w:rPr>
      <w:i/>
      <w:iCs/>
      <w:color w:val="404040" w:themeColor="text1" w:themeTint="BF"/>
    </w:rPr>
  </w:style>
  <w:style w:type="character" w:customStyle="1" w:styleId="QuoteChar">
    <w:name w:val="Quote Char"/>
    <w:basedOn w:val="DefaultParagraphFont"/>
    <w:link w:val="Quote"/>
    <w:uiPriority w:val="29"/>
    <w:rsid w:val="009F494A"/>
    <w:rPr>
      <w:i/>
      <w:iCs/>
      <w:color w:val="404040" w:themeColor="text1" w:themeTint="BF"/>
    </w:rPr>
  </w:style>
  <w:style w:type="paragraph" w:styleId="ListParagraph">
    <w:name w:val="List Paragraph"/>
    <w:basedOn w:val="Normal"/>
    <w:uiPriority w:val="34"/>
    <w:qFormat/>
    <w:rsid w:val="009F494A"/>
    <w:pPr>
      <w:ind w:left="720"/>
      <w:contextualSpacing/>
    </w:pPr>
  </w:style>
  <w:style w:type="character" w:styleId="IntenseEmphasis">
    <w:name w:val="Intense Emphasis"/>
    <w:basedOn w:val="DefaultParagraphFont"/>
    <w:uiPriority w:val="21"/>
    <w:qFormat/>
    <w:rsid w:val="009F494A"/>
    <w:rPr>
      <w:i/>
      <w:iCs/>
      <w:color w:val="0F4761" w:themeColor="accent1" w:themeShade="BF"/>
    </w:rPr>
  </w:style>
  <w:style w:type="paragraph" w:styleId="IntenseQuote">
    <w:name w:val="Intense Quote"/>
    <w:basedOn w:val="Normal"/>
    <w:next w:val="Normal"/>
    <w:link w:val="IntenseQuoteChar"/>
    <w:uiPriority w:val="30"/>
    <w:qFormat/>
    <w:rsid w:val="009F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94A"/>
    <w:rPr>
      <w:i/>
      <w:iCs/>
      <w:color w:val="0F4761" w:themeColor="accent1" w:themeShade="BF"/>
    </w:rPr>
  </w:style>
  <w:style w:type="character" w:styleId="IntenseReference">
    <w:name w:val="Intense Reference"/>
    <w:basedOn w:val="DefaultParagraphFont"/>
    <w:uiPriority w:val="32"/>
    <w:qFormat/>
    <w:rsid w:val="009F4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Corliss</dc:creator>
  <cp:keywords/>
  <dc:description/>
  <cp:lastModifiedBy>Cindy Corliss</cp:lastModifiedBy>
  <cp:revision>1</cp:revision>
  <dcterms:created xsi:type="dcterms:W3CDTF">2026-07-07T10:08:00Z</dcterms:created>
  <dcterms:modified xsi:type="dcterms:W3CDTF">2026-07-07T10:08:00Z</dcterms:modified>
</cp:coreProperties>
</file>