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411B" w14:textId="222B0639" w:rsidR="004112AD" w:rsidRPr="004112AD" w:rsidRDefault="004112AD" w:rsidP="004112AD">
      <w:r w:rsidRPr="004112AD">
        <w:t xml:space="preserve">Case Study </w:t>
      </w:r>
    </w:p>
    <w:p w14:paraId="157376F6" w14:textId="77777777" w:rsidR="004112AD" w:rsidRPr="004112AD" w:rsidRDefault="004112AD" w:rsidP="004112AD">
      <w:r w:rsidRPr="004112AD">
        <w:rPr>
          <w:b/>
          <w:bCs/>
        </w:rPr>
        <w:t xml:space="preserve">Theme: Supporting a Young Carer to access education, reduce pressure on the family, and improve wellbeing </w:t>
      </w:r>
    </w:p>
    <w:p w14:paraId="09A78028" w14:textId="77777777" w:rsidR="004112AD" w:rsidRPr="004112AD" w:rsidRDefault="004112AD" w:rsidP="004112AD">
      <w:r w:rsidRPr="004112AD">
        <w:t xml:space="preserve">Personal / Family / Network Outcome </w:t>
      </w:r>
    </w:p>
    <w:p w14:paraId="79EC2843" w14:textId="77777777" w:rsidR="004112AD" w:rsidRPr="004112AD" w:rsidRDefault="004112AD" w:rsidP="004112AD">
      <w:r w:rsidRPr="004112AD">
        <w:rPr>
          <w:i/>
          <w:iCs/>
        </w:rPr>
        <w:t xml:space="preserve">“I want to feel settled and confident in my new school, with safe and reliable transport so getting to school isn’t something I have to worry about. I want time to be with other young carers, make friends, and have some space for myself. As a family, we want pressure around transport and money to ease so we can focus on supporting one another while Mum is unwell.” </w:t>
      </w:r>
    </w:p>
    <w:p w14:paraId="73D19935" w14:textId="77777777" w:rsidR="004112AD" w:rsidRPr="004112AD" w:rsidRDefault="004112AD" w:rsidP="004112AD">
      <w:r w:rsidRPr="004112AD">
        <w:t xml:space="preserve">The Heart of the Matter </w:t>
      </w:r>
    </w:p>
    <w:p w14:paraId="4AEF84A8" w14:textId="77777777" w:rsidR="004112AD" w:rsidRPr="004112AD" w:rsidRDefault="004112AD" w:rsidP="004112AD">
      <w:r w:rsidRPr="004112AD">
        <w:t xml:space="preserve">This young carer recently started secondary school while supporting a family affected by serious illness and mental health challenges. The young person’s mum has brain cancer, and their brother experiences mental health difficulties. Transport to school has been a major source of anxiety, placing additional strain on the family both financially and emotionally. </w:t>
      </w:r>
    </w:p>
    <w:p w14:paraId="61C10B5A" w14:textId="77777777" w:rsidR="004112AD" w:rsidRPr="004112AD" w:rsidRDefault="004112AD" w:rsidP="004112AD">
      <w:r w:rsidRPr="004112AD">
        <w:t xml:space="preserve">Despite these pressures, the young person has shown resilience and determination to engage with school and maintain positive relationships at home. </w:t>
      </w:r>
    </w:p>
    <w:p w14:paraId="45DD723B" w14:textId="77777777" w:rsidR="004112AD" w:rsidRPr="004112AD" w:rsidRDefault="004112AD" w:rsidP="004112AD">
      <w:r w:rsidRPr="004112AD">
        <w:t xml:space="preserve">Strengths and What’s Working </w:t>
      </w:r>
    </w:p>
    <w:p w14:paraId="5B7428E9" w14:textId="77777777" w:rsidR="004112AD" w:rsidRPr="004112AD" w:rsidRDefault="004112AD" w:rsidP="004112AD">
      <w:r w:rsidRPr="004112AD">
        <w:t xml:space="preserve">The young carer has settled well into secondary school and enjoys learning, particularly history. They are beginning to make friends and have positive relationships with school staff. Spending time with animals is particularly important to their wellbeing and helps them feel calm and happy. </w:t>
      </w:r>
    </w:p>
    <w:p w14:paraId="12524691" w14:textId="77777777" w:rsidR="004112AD" w:rsidRPr="004112AD" w:rsidRDefault="004112AD" w:rsidP="004112AD">
      <w:r w:rsidRPr="004112AD">
        <w:t xml:space="preserve">The family are close and supportive of one another. Dad is the main carer for Mum and works carefully to protect the young person from taking on too much responsibility. Support from </w:t>
      </w:r>
      <w:proofErr w:type="spellStart"/>
      <w:r w:rsidRPr="004112AD">
        <w:t>Credu</w:t>
      </w:r>
      <w:proofErr w:type="spellEnd"/>
      <w:r w:rsidRPr="004112AD">
        <w:t xml:space="preserve"> and opportunities such as short breaks and peer activities, alongside support from the Honeypot Foundation, have helped reduce isolation and provided valuable time away from caring. </w:t>
      </w:r>
    </w:p>
    <w:p w14:paraId="7969ECEF" w14:textId="77777777" w:rsidR="004112AD" w:rsidRPr="004112AD" w:rsidRDefault="004112AD" w:rsidP="004112AD">
      <w:r w:rsidRPr="004112AD">
        <w:t xml:space="preserve">Challenges and Risks </w:t>
      </w:r>
    </w:p>
    <w:p w14:paraId="6FB378DE" w14:textId="77777777" w:rsidR="004112AD" w:rsidRPr="004112AD" w:rsidRDefault="004112AD" w:rsidP="004112AD">
      <w:r w:rsidRPr="004112AD">
        <w:t xml:space="preserve">The largest current challenge is the lack of reliable school transport, which creates daily stress and financial pressure. Ongoing concerns about Mum’s health, the brother’s mental wellbeing, and stretched finances have impacted the family’s emotional wellbeing, sometimes making it harder for the young carer to fully settle into school. </w:t>
      </w:r>
    </w:p>
    <w:p w14:paraId="5330DA27" w14:textId="77777777" w:rsidR="004112AD" w:rsidRPr="004112AD" w:rsidRDefault="004112AD" w:rsidP="004112AD">
      <w:r w:rsidRPr="004112AD">
        <w:t xml:space="preserve">What Needs to Happen Next </w:t>
      </w:r>
    </w:p>
    <w:p w14:paraId="142DED9A" w14:textId="77777777" w:rsidR="004112AD" w:rsidRPr="004112AD" w:rsidRDefault="004112AD" w:rsidP="004112AD">
      <w:r w:rsidRPr="004112AD">
        <w:t xml:space="preserve">Find a solution for school transport is a key priority and would significantly reduce pressure on the family. Continued emotional support, regular school check-ins, and </w:t>
      </w:r>
      <w:r w:rsidRPr="004112AD">
        <w:lastRenderedPageBreak/>
        <w:t xml:space="preserve">ongoing access to young carer activities are essential to support the young person’s confidence, wellbeing, and development. Ongoing community and family support will remain vital while health needs remain uncertain. </w:t>
      </w:r>
    </w:p>
    <w:p w14:paraId="4100E1D8" w14:textId="77777777" w:rsidR="004112AD" w:rsidRPr="004112AD" w:rsidRDefault="004112AD" w:rsidP="004112AD">
      <w:r w:rsidRPr="004112AD">
        <w:t xml:space="preserve">Progress So Far </w:t>
      </w:r>
    </w:p>
    <w:p w14:paraId="538C9DD7" w14:textId="59E4FE73" w:rsidR="00BF12CA" w:rsidRDefault="004112AD" w:rsidP="004112AD">
      <w:r w:rsidRPr="004112AD">
        <w:t xml:space="preserve">Although challenges remain, the young carer is settling into school, engaging well in learning, and feeling increasingly connected through </w:t>
      </w:r>
      <w:proofErr w:type="spellStart"/>
      <w:r w:rsidRPr="004112AD">
        <w:t>Credu</w:t>
      </w:r>
      <w:proofErr w:type="spellEnd"/>
      <w:r w:rsidRPr="004112AD">
        <w:t xml:space="preserve"> support. With the right practical and emotional support in place, there is strong potential for long-term stability and improved wellbeing for both the young person and their family.</w:t>
      </w:r>
    </w:p>
    <w:sectPr w:rsidR="00BF1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AD"/>
    <w:rsid w:val="00097BC0"/>
    <w:rsid w:val="000D7232"/>
    <w:rsid w:val="000F62B0"/>
    <w:rsid w:val="00196B3C"/>
    <w:rsid w:val="00357652"/>
    <w:rsid w:val="003828C5"/>
    <w:rsid w:val="004112AD"/>
    <w:rsid w:val="00690788"/>
    <w:rsid w:val="008A5965"/>
    <w:rsid w:val="00916129"/>
    <w:rsid w:val="00A452AD"/>
    <w:rsid w:val="00BF12CA"/>
    <w:rsid w:val="00C73F3B"/>
    <w:rsid w:val="00D23622"/>
    <w:rsid w:val="00ED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3E11"/>
  <w15:chartTrackingRefBased/>
  <w15:docId w15:val="{25875D57-7CD3-46FB-B9ED-4C78596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AD"/>
    <w:rPr>
      <w:rFonts w:eastAsiaTheme="majorEastAsia" w:cstheme="majorBidi"/>
      <w:color w:val="272727" w:themeColor="text1" w:themeTint="D8"/>
    </w:rPr>
  </w:style>
  <w:style w:type="paragraph" w:styleId="Title">
    <w:name w:val="Title"/>
    <w:basedOn w:val="Normal"/>
    <w:next w:val="Normal"/>
    <w:link w:val="TitleChar"/>
    <w:uiPriority w:val="10"/>
    <w:qFormat/>
    <w:rsid w:val="00411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AD"/>
    <w:pPr>
      <w:spacing w:before="160"/>
      <w:jc w:val="center"/>
    </w:pPr>
    <w:rPr>
      <w:i/>
      <w:iCs/>
      <w:color w:val="404040" w:themeColor="text1" w:themeTint="BF"/>
    </w:rPr>
  </w:style>
  <w:style w:type="character" w:customStyle="1" w:styleId="QuoteChar">
    <w:name w:val="Quote Char"/>
    <w:basedOn w:val="DefaultParagraphFont"/>
    <w:link w:val="Quote"/>
    <w:uiPriority w:val="29"/>
    <w:rsid w:val="004112AD"/>
    <w:rPr>
      <w:i/>
      <w:iCs/>
      <w:color w:val="404040" w:themeColor="text1" w:themeTint="BF"/>
    </w:rPr>
  </w:style>
  <w:style w:type="paragraph" w:styleId="ListParagraph">
    <w:name w:val="List Paragraph"/>
    <w:basedOn w:val="Normal"/>
    <w:uiPriority w:val="34"/>
    <w:qFormat/>
    <w:rsid w:val="004112AD"/>
    <w:pPr>
      <w:ind w:left="720"/>
      <w:contextualSpacing/>
    </w:pPr>
  </w:style>
  <w:style w:type="character" w:styleId="IntenseEmphasis">
    <w:name w:val="Intense Emphasis"/>
    <w:basedOn w:val="DefaultParagraphFont"/>
    <w:uiPriority w:val="21"/>
    <w:qFormat/>
    <w:rsid w:val="004112AD"/>
    <w:rPr>
      <w:i/>
      <w:iCs/>
      <w:color w:val="0F4761" w:themeColor="accent1" w:themeShade="BF"/>
    </w:rPr>
  </w:style>
  <w:style w:type="paragraph" w:styleId="IntenseQuote">
    <w:name w:val="Intense Quote"/>
    <w:basedOn w:val="Normal"/>
    <w:next w:val="Normal"/>
    <w:link w:val="IntenseQuoteChar"/>
    <w:uiPriority w:val="30"/>
    <w:qFormat/>
    <w:rsid w:val="00411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2AD"/>
    <w:rPr>
      <w:i/>
      <w:iCs/>
      <w:color w:val="0F4761" w:themeColor="accent1" w:themeShade="BF"/>
    </w:rPr>
  </w:style>
  <w:style w:type="character" w:styleId="IntenseReference">
    <w:name w:val="Intense Reference"/>
    <w:basedOn w:val="DefaultParagraphFont"/>
    <w:uiPriority w:val="32"/>
    <w:qFormat/>
    <w:rsid w:val="00411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C5ED6B9168C4B948CCB66F7E1E514" ma:contentTypeVersion="14" ma:contentTypeDescription="Create a new document." ma:contentTypeScope="" ma:versionID="93c7fc85a0c089bdda31531d47ba04fb">
  <xsd:schema xmlns:xsd="http://www.w3.org/2001/XMLSchema" xmlns:xs="http://www.w3.org/2001/XMLSchema" xmlns:p="http://schemas.microsoft.com/office/2006/metadata/properties" xmlns:ns2="aee7d962-58ba-4ad7-bb51-348a6663ef14" xmlns:ns3="3b96c59f-6ec9-4e43-818c-d76a0936359e" targetNamespace="http://schemas.microsoft.com/office/2006/metadata/properties" ma:root="true" ma:fieldsID="5fc4ea716b0fd9a9d244ac3fecccf8af" ns2:_="" ns3:_="">
    <xsd:import namespace="aee7d962-58ba-4ad7-bb51-348a6663ef14"/>
    <xsd:import namespace="3b96c59f-6ec9-4e43-818c-d76a09363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d962-58ba-4ad7-bb51-348a6663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96c59f-6ec9-4e43-818c-d76a09363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FF3C5B18883D4E21973B57C2EEED7FD1" version="1.0.0">
  <systemFields>
    <field name="Objective-Id">
      <value order="0">A63639096</value>
    </field>
    <field name="Objective-Title">
      <value order="0">Ceredigion - CCG - Example of Practice  - Families First (2025-2026)</value>
    </field>
    <field name="Objective-Description">
      <value order="0"/>
    </field>
    <field name="Objective-CreationStamp">
      <value order="0">2026-07-03T09:48:07Z</value>
    </field>
    <field name="Objective-IsApproved">
      <value order="0">false</value>
    </field>
    <field name="Objective-IsPublished">
      <value order="0">false</value>
    </field>
    <field name="Objective-DatePublished">
      <value order="0"/>
    </field>
    <field name="Objective-ModificationStamp">
      <value order="0">2026-07-03T09:48:12Z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vA114183368</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26254-9CB1-4640-B69D-4A68B527FD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0B231-E71B-4FFF-91C3-900446554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d962-58ba-4ad7-bb51-348a6663ef14"/>
    <ds:schemaRef ds:uri="3b96c59f-6ec9-4e43-818c-d76a09363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C5B3A928-53B9-4885-B6FA-51785672E716}">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Davies</dc:creator>
  <cp:keywords/>
  <dc:description/>
  <cp:lastModifiedBy>Cindy Corliss</cp:lastModifiedBy>
  <cp:revision>8</cp:revision>
  <dcterms:created xsi:type="dcterms:W3CDTF">2026-04-28T11:17:00Z</dcterms:created>
  <dcterms:modified xsi:type="dcterms:W3CDTF">2026-07-07T10:08:00Z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0x010100E5BC5ED6B9168C4B948CCB66F7E1E514</vt:lpwstr>
  </property>
  <property fmtid="{D5CDD505-2E9C-101B-9397-08002B2CF9AE}" pid="3" name="Customer-Id">
    <vt:lpwstr>FF3C5B18883D4E21973B57C2EEED7FD1</vt:lpwstr>
  </property>
  <property fmtid="{D5CDD505-2E9C-101B-9397-08002B2CF9AE}" pid="4" name="Objective-Id">
    <vt:lpwstr>A63639096</vt:lpwstr>
  </property>
  <property fmtid="{D5CDD505-2E9C-101B-9397-08002B2CF9AE}" pid="5" name="Objective-Title">
    <vt:lpwstr>Ceredigion - CCG - Example of Practice  - Families First (2025-2026)</vt:lpwstr>
  </property>
  <property fmtid="{D5CDD505-2E9C-101B-9397-08002B2CF9AE}" pid="6" name="Objective-Description">
    <vt:lpwstr/>
  </property>
  <property fmtid="{D5CDD505-2E9C-101B-9397-08002B2CF9AE}" pid="7" name="Objective-CreationStamp">
    <vt:filetime>2026-07-03T09:48:07Z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2026-07-03T09:48:12Z</vt:filetime>
  </property>
  <property fmtid="{D5CDD505-2E9C-101B-9397-08002B2CF9AE}" pid="12" name="Objective-Owner">
    <vt:lpwstr>Herneman, Michelle (HCP - Early Years, Childcare &amp; Play)</vt:lpwstr>
  </property>
  <property fmtid="{D5CDD505-2E9C-101B-9397-08002B2CF9AE}" pid="13" name="Objective-Path">
    <vt:lpwstr>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property>
  <property fmtid="{D5CDD505-2E9C-101B-9397-08002B2CF9AE}" pid="14" name="Objective-Parent">
    <vt:lpwstr>2025-26 - CCG Focus Page - Case Studies Claim 2</vt:lpwstr>
  </property>
  <property fmtid="{D5CDD505-2E9C-101B-9397-08002B2CF9AE}" pid="15" name="Objective-State">
    <vt:lpwstr>Being Drafted</vt:lpwstr>
  </property>
  <property fmtid="{D5CDD505-2E9C-101B-9397-08002B2CF9AE}" pid="16" name="Objective-VersionId">
    <vt:lpwstr>vA114183368</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lpwstr/>
  </property>
  <property fmtid="{D5CDD505-2E9C-101B-9397-08002B2CF9AE}" pid="24" name="Objective-Official Translation">
    <vt:lpwstr/>
  </property>
  <property fmtid="{D5CDD505-2E9C-101B-9397-08002B2CF9AE}" pid="25" name="Objective-Connect Creator">
    <vt:lpwstr/>
  </property>
  <property fmtid="{D5CDD505-2E9C-101B-9397-08002B2CF9AE}" pid="26" name="Objective-Comment">
    <vt:lpwstr/>
  </property>
</Properties>
</file>