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5e3e855407245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DEC7" w14:textId="2A16173A" w:rsidR="00886EAB" w:rsidRDefault="00886EAB" w:rsidP="00886EAB">
      <w:r>
        <w:t>Young person with a diagnosis of ASD was referred following a significant reduction in school attendance. The young person experienced high levels of anxiety in the school environment. They had begun refusing to attend on several days each week and were presenting with emotional outbursts at home. Sessions were held in a community setting to reduce the anxiety associated with the school environment. Family dynamics were positive, with both parents actively engaged and committed to supporting their child.</w:t>
      </w:r>
    </w:p>
    <w:p w14:paraId="4E524738" w14:textId="792A5F43" w:rsidR="00886EAB" w:rsidRDefault="00886EAB" w:rsidP="00886EAB">
      <w:r>
        <w:t>A neurodiversity-affirming integrative approach was used throughout. Grounding and breathing techniques were introduced and practised within sessions. Gradual exposure strategies were developed collaboratively with the client and their parents to support a phased return to full school attendance. Psychoeducation was provided to both parents and the young person around anxiety and the sensory experience of the school environment. The team liaised with the school’s ALNCO to ensure consistent support was in place.</w:t>
      </w:r>
    </w:p>
    <w:p w14:paraId="02D8E21E" w14:textId="458316D2" w:rsidR="005A7E14" w:rsidRDefault="00886EAB" w:rsidP="00886EAB">
      <w:r>
        <w:t>The young person demonstrated a notable increase in their ability to identify and communicate their emotions by the end of the intervention. School attendance improved progressively across the course of the sessions and the young person was attending on a near-full-time basis at closure. Both parents reported a calmer home environment and felt better equipped to support their child using the agreed strategies. The young person was signposted to ASD Rainbows for ongoing post-diagnostic support.</w:t>
      </w:r>
    </w:p>
    <w:sectPr w:rsidR="005A7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16"/>
    <w:rsid w:val="004901EC"/>
    <w:rsid w:val="005A6C4C"/>
    <w:rsid w:val="005A7E14"/>
    <w:rsid w:val="00667816"/>
    <w:rsid w:val="006F01A6"/>
    <w:rsid w:val="00886EAB"/>
    <w:rsid w:val="009C1078"/>
    <w:rsid w:val="00CE5E0C"/>
    <w:rsid w:val="00ED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4A35"/>
  <w15:chartTrackingRefBased/>
  <w15:docId w15:val="{CFDC3FCC-594C-41FA-A779-12F584C0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816"/>
    <w:rPr>
      <w:rFonts w:eastAsiaTheme="majorEastAsia" w:cstheme="majorBidi"/>
      <w:color w:val="272727" w:themeColor="text1" w:themeTint="D8"/>
    </w:rPr>
  </w:style>
  <w:style w:type="paragraph" w:styleId="Title">
    <w:name w:val="Title"/>
    <w:basedOn w:val="Normal"/>
    <w:next w:val="Normal"/>
    <w:link w:val="TitleChar"/>
    <w:uiPriority w:val="10"/>
    <w:qFormat/>
    <w:rsid w:val="0066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816"/>
    <w:pPr>
      <w:spacing w:before="160"/>
      <w:jc w:val="center"/>
    </w:pPr>
    <w:rPr>
      <w:i/>
      <w:iCs/>
      <w:color w:val="404040" w:themeColor="text1" w:themeTint="BF"/>
    </w:rPr>
  </w:style>
  <w:style w:type="character" w:customStyle="1" w:styleId="QuoteChar">
    <w:name w:val="Quote Char"/>
    <w:basedOn w:val="DefaultParagraphFont"/>
    <w:link w:val="Quote"/>
    <w:uiPriority w:val="29"/>
    <w:rsid w:val="00667816"/>
    <w:rPr>
      <w:i/>
      <w:iCs/>
      <w:color w:val="404040" w:themeColor="text1" w:themeTint="BF"/>
    </w:rPr>
  </w:style>
  <w:style w:type="paragraph" w:styleId="ListParagraph">
    <w:name w:val="List Paragraph"/>
    <w:basedOn w:val="Normal"/>
    <w:uiPriority w:val="34"/>
    <w:qFormat/>
    <w:rsid w:val="00667816"/>
    <w:pPr>
      <w:ind w:left="720"/>
      <w:contextualSpacing/>
    </w:pPr>
  </w:style>
  <w:style w:type="character" w:styleId="IntenseEmphasis">
    <w:name w:val="Intense Emphasis"/>
    <w:basedOn w:val="DefaultParagraphFont"/>
    <w:uiPriority w:val="21"/>
    <w:qFormat/>
    <w:rsid w:val="00667816"/>
    <w:rPr>
      <w:i/>
      <w:iCs/>
      <w:color w:val="0F4761" w:themeColor="accent1" w:themeShade="BF"/>
    </w:rPr>
  </w:style>
  <w:style w:type="paragraph" w:styleId="IntenseQuote">
    <w:name w:val="Intense Quote"/>
    <w:basedOn w:val="Normal"/>
    <w:next w:val="Normal"/>
    <w:link w:val="IntenseQuoteChar"/>
    <w:uiPriority w:val="30"/>
    <w:qFormat/>
    <w:rsid w:val="0066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816"/>
    <w:rPr>
      <w:i/>
      <w:iCs/>
      <w:color w:val="0F4761" w:themeColor="accent1" w:themeShade="BF"/>
    </w:rPr>
  </w:style>
  <w:style w:type="character" w:styleId="IntenseReference">
    <w:name w:val="Intense Reference"/>
    <w:basedOn w:val="DefaultParagraphFont"/>
    <w:uiPriority w:val="32"/>
    <w:qFormat/>
    <w:rsid w:val="00667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59f2f1bfd26d4a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A63639554</value>
    </field>
    <field name="Objective-Title">
      <value order="0">Merthyr Tydfil - CCG - Example of Practice  - Families First 01 (2025-2026)</value>
    </field>
    <field name="Objective-Description">
      <value order="0"/>
    </field>
    <field name="Objective-CreationStamp">
      <value order="0">2026-07-03T10:01:58Z</value>
    </field>
    <field name="Objective-IsApproved">
      <value order="0">false</value>
    </field>
    <field name="Objective-IsPublished">
      <value order="0">false</value>
    </field>
    <field name="Objective-DatePublished">
      <value order="0"/>
    </field>
    <field name="Objective-ModificationStamp">
      <value order="0">2026-07-03T10:02:34Z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vA114184084</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1292</Characters>
  <Application>Microsoft Office Word</Application>
  <DocSecurity>0</DocSecurity>
  <Lines>35</Lines>
  <Paragraphs>16</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James</dc:creator>
  <cp:keywords/>
  <dc:description/>
  <cp:lastModifiedBy>Herneman, Michelle (HCP - Early Years, Childcare &amp; Play)</cp:lastModifiedBy>
  <cp:revision>4</cp:revision>
  <dcterms:created xsi:type="dcterms:W3CDTF">2026-04-30T13:02:00Z</dcterms:created>
  <dcterms:modified xsi:type="dcterms:W3CDTF">2026-07-03T10:01:00Z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A63639554</vt:lpwstr>
  </op:property>
  <op:property fmtid="{D5CDD505-2E9C-101B-9397-08002B2CF9AE}" pid="4" name="Objective-Title">
    <vt:lpwstr xmlns:vt="http://schemas.openxmlformats.org/officeDocument/2006/docPropsVTypes">Merthyr Tydfil - CCG - Example of Practice  - Families First 01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2026-07-03T10:01:58Z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2026-07-03T10:02:34Z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vA114184084</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