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D939" w14:textId="37AAAE08" w:rsidR="00F93D6C" w:rsidRPr="00C3477A" w:rsidRDefault="00F93D6C" w:rsidP="00F93D6C">
      <w:pPr>
        <w:spacing w:after="0" w:line="240" w:lineRule="auto"/>
        <w:rPr>
          <w:rFonts w:ascii="Arial" w:eastAsia="Times New Roman" w:hAnsi="Arial" w:cs="Arial"/>
          <w:b/>
          <w:bCs/>
          <w:color w:val="0E101A"/>
          <w:sz w:val="24"/>
          <w:szCs w:val="24"/>
          <w:lang w:eastAsia="en-GB"/>
        </w:rPr>
      </w:pPr>
      <w:r w:rsidRPr="00C3477A">
        <w:rPr>
          <w:rFonts w:ascii="Arial" w:eastAsia="Times New Roman" w:hAnsi="Arial" w:cs="Arial"/>
          <w:b/>
          <w:bCs/>
          <w:color w:val="0E101A"/>
          <w:sz w:val="24"/>
          <w:szCs w:val="24"/>
          <w:lang w:eastAsia="en-GB"/>
        </w:rPr>
        <w:t>Female – 15</w:t>
      </w:r>
      <w:r w:rsidR="00EF405D" w:rsidRPr="00C3477A">
        <w:rPr>
          <w:rFonts w:ascii="Arial" w:eastAsia="Times New Roman" w:hAnsi="Arial" w:cs="Arial"/>
          <w:b/>
          <w:bCs/>
          <w:color w:val="0E101A"/>
          <w:sz w:val="24"/>
          <w:szCs w:val="24"/>
          <w:lang w:eastAsia="en-GB"/>
        </w:rPr>
        <w:t>yo</w:t>
      </w:r>
    </w:p>
    <w:p w14:paraId="3B1441B7" w14:textId="77777777" w:rsidR="00F93D6C" w:rsidRPr="00C3477A" w:rsidRDefault="00F93D6C" w:rsidP="00F93D6C">
      <w:pPr>
        <w:spacing w:after="0" w:line="240" w:lineRule="auto"/>
        <w:rPr>
          <w:rFonts w:ascii="Arial" w:eastAsia="Times New Roman" w:hAnsi="Arial" w:cs="Arial"/>
          <w:b/>
          <w:bCs/>
          <w:color w:val="0E101A"/>
          <w:sz w:val="24"/>
          <w:szCs w:val="24"/>
          <w:lang w:eastAsia="en-GB"/>
        </w:rPr>
      </w:pPr>
    </w:p>
    <w:p w14:paraId="1329D370" w14:textId="191942FB"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b/>
          <w:bCs/>
          <w:color w:val="0E101A"/>
          <w:sz w:val="24"/>
          <w:szCs w:val="24"/>
          <w:lang w:eastAsia="en-GB"/>
        </w:rPr>
        <w:t>Initial Situation</w:t>
      </w:r>
    </w:p>
    <w:p w14:paraId="46A12DE1" w14:textId="34286E3E"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A referral was received from Mum</w:t>
      </w:r>
      <w:r w:rsidR="00821B61">
        <w:rPr>
          <w:rFonts w:ascii="Arial" w:eastAsia="Times New Roman" w:hAnsi="Arial" w:cs="Arial"/>
          <w:color w:val="0E101A"/>
          <w:sz w:val="24"/>
          <w:szCs w:val="24"/>
          <w:lang w:eastAsia="en-GB"/>
        </w:rPr>
        <w:t xml:space="preserve"> reporting</w:t>
      </w:r>
      <w:r w:rsidRPr="00C3477A">
        <w:rPr>
          <w:rFonts w:ascii="Arial" w:eastAsia="Times New Roman" w:hAnsi="Arial" w:cs="Arial"/>
          <w:color w:val="0E101A"/>
          <w:sz w:val="24"/>
          <w:szCs w:val="24"/>
          <w:lang w:eastAsia="en-GB"/>
        </w:rPr>
        <w:t xml:space="preserve"> that YP was experiencing low mood, poor school attendance, social anxiety and separation anxiety. YP also struggled with her father's passing away when she was 4 years old. </w:t>
      </w:r>
    </w:p>
    <w:p w14:paraId="68FA5137" w14:textId="77777777" w:rsidR="00F93D6C" w:rsidRPr="00C3477A" w:rsidRDefault="00F93D6C" w:rsidP="00F93D6C">
      <w:pPr>
        <w:spacing w:after="0" w:line="240" w:lineRule="auto"/>
        <w:rPr>
          <w:rFonts w:ascii="Arial" w:eastAsia="Times New Roman" w:hAnsi="Arial" w:cs="Arial"/>
          <w:color w:val="0E101A"/>
          <w:sz w:val="24"/>
          <w:szCs w:val="24"/>
          <w:lang w:eastAsia="en-GB"/>
        </w:rPr>
      </w:pPr>
    </w:p>
    <w:p w14:paraId="660A886A" w14:textId="792B4603"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b/>
          <w:bCs/>
          <w:color w:val="0E101A"/>
          <w:sz w:val="24"/>
          <w:szCs w:val="24"/>
          <w:lang w:eastAsia="en-GB"/>
        </w:rPr>
        <w:t>Initial Assessment</w:t>
      </w:r>
    </w:p>
    <w:p w14:paraId="3D2037C1" w14:textId="731ACDF7"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The initial assessment identified that YP misses school and lessons quite often. Her dad died when she was young</w:t>
      </w:r>
      <w:r w:rsidR="00821B61">
        <w:rPr>
          <w:rFonts w:ascii="Arial" w:eastAsia="Times New Roman" w:hAnsi="Arial" w:cs="Arial"/>
          <w:color w:val="0E101A"/>
          <w:sz w:val="24"/>
          <w:szCs w:val="24"/>
          <w:lang w:eastAsia="en-GB"/>
        </w:rPr>
        <w:t xml:space="preserve"> which </w:t>
      </w:r>
      <w:r w:rsidRPr="00C3477A">
        <w:rPr>
          <w:rFonts w:ascii="Arial" w:eastAsia="Times New Roman" w:hAnsi="Arial" w:cs="Arial"/>
          <w:color w:val="0E101A"/>
          <w:sz w:val="24"/>
          <w:szCs w:val="24"/>
          <w:lang w:eastAsia="en-GB"/>
        </w:rPr>
        <w:t xml:space="preserve">is still affecting her. </w:t>
      </w:r>
    </w:p>
    <w:p w14:paraId="1807BA83" w14:textId="77777777"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YP was bullied in the past and had severe anxiety. YP’s younger sister has ASD </w:t>
      </w:r>
      <w:proofErr w:type="gramStart"/>
      <w:r w:rsidRPr="00C3477A">
        <w:rPr>
          <w:rFonts w:ascii="Arial" w:eastAsia="Times New Roman" w:hAnsi="Arial" w:cs="Arial"/>
          <w:color w:val="0E101A"/>
          <w:sz w:val="24"/>
          <w:szCs w:val="24"/>
          <w:lang w:eastAsia="en-GB"/>
        </w:rPr>
        <w:t>and also</w:t>
      </w:r>
      <w:proofErr w:type="gramEnd"/>
      <w:r w:rsidRPr="00C3477A">
        <w:rPr>
          <w:rFonts w:ascii="Arial" w:eastAsia="Times New Roman" w:hAnsi="Arial" w:cs="Arial"/>
          <w:color w:val="0E101A"/>
          <w:sz w:val="24"/>
          <w:szCs w:val="24"/>
          <w:lang w:eastAsia="en-GB"/>
        </w:rPr>
        <w:t xml:space="preserve"> struggles to attend school regularly. </w:t>
      </w:r>
    </w:p>
    <w:p w14:paraId="7B8AED6E" w14:textId="77777777"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YP is missing school often and does not understand work. YP is reluctant to ask for help from the school. YP is worried about what is going on in the world. YP worry about family safety, especially mum, after losing dad.</w:t>
      </w:r>
    </w:p>
    <w:p w14:paraId="1BC39DDC" w14:textId="77777777"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YP's anxiety has been reduced due to having a large group of friends.</w:t>
      </w:r>
    </w:p>
    <w:p w14:paraId="3A8BAF01" w14:textId="77777777" w:rsidR="00F93D6C" w:rsidRPr="00C3477A" w:rsidRDefault="00F93D6C" w:rsidP="00F93D6C">
      <w:pPr>
        <w:spacing w:after="0" w:line="240" w:lineRule="auto"/>
        <w:rPr>
          <w:rFonts w:ascii="Arial" w:eastAsia="Times New Roman" w:hAnsi="Arial" w:cs="Arial"/>
          <w:color w:val="0E101A"/>
          <w:sz w:val="24"/>
          <w:szCs w:val="24"/>
          <w:lang w:eastAsia="en-GB"/>
        </w:rPr>
      </w:pPr>
    </w:p>
    <w:p w14:paraId="1BC5880A" w14:textId="77777777" w:rsidR="00F93D6C" w:rsidRPr="00C3477A"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b/>
          <w:bCs/>
          <w:color w:val="0E101A"/>
          <w:sz w:val="24"/>
          <w:szCs w:val="24"/>
          <w:lang w:eastAsia="en-GB"/>
        </w:rPr>
        <w:t>Interventions/Ongoing work:</w:t>
      </w:r>
    </w:p>
    <w:p w14:paraId="0400B6D6" w14:textId="77777777" w:rsidR="00F93D6C"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YP received five one-to-one sessions. The sessions focused on identifying and accessing appropriate support for YP, exploring different career pathways and encouraging YP to </w:t>
      </w:r>
      <w:proofErr w:type="gramStart"/>
      <w:r w:rsidRPr="00C3477A">
        <w:rPr>
          <w:rFonts w:ascii="Arial" w:eastAsia="Times New Roman" w:hAnsi="Arial" w:cs="Arial"/>
          <w:color w:val="0E101A"/>
          <w:sz w:val="24"/>
          <w:szCs w:val="24"/>
          <w:lang w:eastAsia="en-GB"/>
        </w:rPr>
        <w:t>open up</w:t>
      </w:r>
      <w:proofErr w:type="gramEnd"/>
      <w:r w:rsidRPr="00C3477A">
        <w:rPr>
          <w:rFonts w:ascii="Arial" w:eastAsia="Times New Roman" w:hAnsi="Arial" w:cs="Arial"/>
          <w:color w:val="0E101A"/>
          <w:sz w:val="24"/>
          <w:szCs w:val="24"/>
          <w:lang w:eastAsia="en-GB"/>
        </w:rPr>
        <w:t xml:space="preserve"> about her academic struggles. </w:t>
      </w:r>
    </w:p>
    <w:p w14:paraId="7C7E3517" w14:textId="77777777" w:rsidR="00C3477A" w:rsidRPr="00C3477A" w:rsidRDefault="00C3477A" w:rsidP="00F93D6C">
      <w:pPr>
        <w:spacing w:after="0" w:line="240" w:lineRule="auto"/>
        <w:rPr>
          <w:rFonts w:ascii="Arial" w:eastAsia="Times New Roman" w:hAnsi="Arial" w:cs="Arial"/>
          <w:color w:val="0E101A"/>
          <w:sz w:val="24"/>
          <w:szCs w:val="24"/>
          <w:lang w:eastAsia="en-GB"/>
        </w:rPr>
      </w:pPr>
    </w:p>
    <w:p w14:paraId="2A72E2FF" w14:textId="77777777" w:rsidR="00F93D6C" w:rsidRDefault="00F93D6C" w:rsidP="00F93D6C">
      <w:pPr>
        <w:spacing w:after="0" w:line="240" w:lineRule="auto"/>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The sessions mainly focused on:</w:t>
      </w:r>
    </w:p>
    <w:p w14:paraId="6488775A" w14:textId="77777777" w:rsidR="00C3477A" w:rsidRPr="00C3477A" w:rsidRDefault="00C3477A" w:rsidP="00F93D6C">
      <w:pPr>
        <w:spacing w:after="0" w:line="240" w:lineRule="auto"/>
        <w:rPr>
          <w:rFonts w:ascii="Arial" w:eastAsia="Times New Roman" w:hAnsi="Arial" w:cs="Arial"/>
          <w:color w:val="0E101A"/>
          <w:sz w:val="24"/>
          <w:szCs w:val="24"/>
          <w:lang w:eastAsia="en-GB"/>
        </w:rPr>
      </w:pPr>
    </w:p>
    <w:p w14:paraId="147B0D68"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Encouraging YP to </w:t>
      </w:r>
      <w:proofErr w:type="gramStart"/>
      <w:r w:rsidRPr="00C3477A">
        <w:rPr>
          <w:rFonts w:ascii="Arial" w:eastAsia="Times New Roman" w:hAnsi="Arial" w:cs="Arial"/>
          <w:color w:val="0E101A"/>
          <w:sz w:val="24"/>
          <w:szCs w:val="24"/>
          <w:lang w:eastAsia="en-GB"/>
        </w:rPr>
        <w:t>open up</w:t>
      </w:r>
      <w:proofErr w:type="gramEnd"/>
      <w:r w:rsidRPr="00C3477A">
        <w:rPr>
          <w:rFonts w:ascii="Arial" w:eastAsia="Times New Roman" w:hAnsi="Arial" w:cs="Arial"/>
          <w:color w:val="0E101A"/>
          <w:sz w:val="24"/>
          <w:szCs w:val="24"/>
          <w:lang w:eastAsia="en-GB"/>
        </w:rPr>
        <w:t xml:space="preserve"> about her struggles at school </w:t>
      </w:r>
    </w:p>
    <w:p w14:paraId="4FBE0E2C"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Understanding that avoidance makes the situation worse </w:t>
      </w:r>
    </w:p>
    <w:p w14:paraId="49327B16"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Setting small, achievable goals for YP and praising her when these were completed</w:t>
      </w:r>
    </w:p>
    <w:p w14:paraId="30A8D150"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Completing career Wales questionnaires with YP and learning about routes into different careers </w:t>
      </w:r>
    </w:p>
    <w:p w14:paraId="5772A721"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Self-care and taking time out to engage in activities that promote YP’s wellbeing, e.g. going to the gym, walking</w:t>
      </w:r>
    </w:p>
    <w:p w14:paraId="64827840" w14:textId="77777777" w:rsidR="00F93D6C" w:rsidRPr="00C3477A" w:rsidRDefault="00F93D6C" w:rsidP="00C3477A">
      <w:pPr>
        <w:numPr>
          <w:ilvl w:val="0"/>
          <w:numId w:val="1"/>
        </w:numPr>
        <w:tabs>
          <w:tab w:val="clear" w:pos="720"/>
          <w:tab w:val="num" w:pos="426"/>
        </w:tabs>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Addressing worries about the future </w:t>
      </w:r>
    </w:p>
    <w:p w14:paraId="7C4C123A" w14:textId="77777777" w:rsidR="00F93D6C" w:rsidRPr="00C3477A" w:rsidRDefault="00F93D6C" w:rsidP="00F93D6C">
      <w:pPr>
        <w:spacing w:after="0" w:line="240" w:lineRule="auto"/>
        <w:ind w:left="720"/>
        <w:rPr>
          <w:rFonts w:ascii="Arial" w:eastAsia="Times New Roman" w:hAnsi="Arial" w:cs="Arial"/>
          <w:color w:val="0E101A"/>
          <w:sz w:val="24"/>
          <w:szCs w:val="24"/>
          <w:lang w:eastAsia="en-GB"/>
        </w:rPr>
      </w:pPr>
    </w:p>
    <w:p w14:paraId="0D643941" w14:textId="77777777" w:rsidR="00F93D6C" w:rsidRDefault="00F93D6C" w:rsidP="00F93D6C">
      <w:pPr>
        <w:spacing w:after="0" w:line="240" w:lineRule="auto"/>
        <w:rPr>
          <w:rFonts w:ascii="Arial" w:eastAsia="Times New Roman" w:hAnsi="Arial" w:cs="Arial"/>
          <w:b/>
          <w:bCs/>
          <w:color w:val="0E101A"/>
          <w:sz w:val="24"/>
          <w:szCs w:val="24"/>
          <w:lang w:eastAsia="en-GB"/>
        </w:rPr>
      </w:pPr>
      <w:r w:rsidRPr="00C3477A">
        <w:rPr>
          <w:rFonts w:ascii="Arial" w:eastAsia="Times New Roman" w:hAnsi="Arial" w:cs="Arial"/>
          <w:b/>
          <w:bCs/>
          <w:color w:val="0E101A"/>
          <w:sz w:val="24"/>
          <w:szCs w:val="24"/>
          <w:lang w:eastAsia="en-GB"/>
        </w:rPr>
        <w:t>Outcomes to date:</w:t>
      </w:r>
    </w:p>
    <w:p w14:paraId="7E76654A" w14:textId="77777777" w:rsidR="00C3477A" w:rsidRPr="00C3477A" w:rsidRDefault="00C3477A" w:rsidP="00F93D6C">
      <w:pPr>
        <w:spacing w:after="0" w:line="240" w:lineRule="auto"/>
        <w:rPr>
          <w:rFonts w:ascii="Arial" w:eastAsia="Times New Roman" w:hAnsi="Arial" w:cs="Arial"/>
          <w:color w:val="0E101A"/>
          <w:sz w:val="24"/>
          <w:szCs w:val="24"/>
          <w:lang w:eastAsia="en-GB"/>
        </w:rPr>
      </w:pPr>
    </w:p>
    <w:p w14:paraId="58F52198" w14:textId="3AF02AC8" w:rsidR="00F93D6C" w:rsidRDefault="00F93D6C" w:rsidP="00C3477A">
      <w:pPr>
        <w:pStyle w:val="ListParagraph"/>
        <w:numPr>
          <w:ilvl w:val="0"/>
          <w:numId w:val="2"/>
        </w:numPr>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Over the 5 weeks, YP managed to express her thoughts and agreed for </w:t>
      </w:r>
      <w:r w:rsidR="00EF405D" w:rsidRPr="00C3477A">
        <w:rPr>
          <w:rFonts w:ascii="Arial" w:eastAsia="Times New Roman" w:hAnsi="Arial" w:cs="Arial"/>
          <w:color w:val="0E101A"/>
          <w:sz w:val="24"/>
          <w:szCs w:val="24"/>
          <w:lang w:eastAsia="en-GB"/>
        </w:rPr>
        <w:t xml:space="preserve">the Family Wellbeing &amp; Resilience worker (FWRW) </w:t>
      </w:r>
      <w:r w:rsidRPr="00C3477A">
        <w:rPr>
          <w:rFonts w:ascii="Arial" w:eastAsia="Times New Roman" w:hAnsi="Arial" w:cs="Arial"/>
          <w:color w:val="0E101A"/>
          <w:sz w:val="24"/>
          <w:szCs w:val="24"/>
          <w:lang w:eastAsia="en-GB"/>
        </w:rPr>
        <w:t xml:space="preserve">to speak about her struggles with the head of the year. </w:t>
      </w:r>
    </w:p>
    <w:p w14:paraId="13D51059" w14:textId="77777777" w:rsidR="00C3477A" w:rsidRPr="00C3477A" w:rsidRDefault="00C3477A" w:rsidP="00C3477A">
      <w:pPr>
        <w:pStyle w:val="ListParagraph"/>
        <w:spacing w:after="0" w:line="240" w:lineRule="auto"/>
        <w:ind w:left="426"/>
        <w:rPr>
          <w:rFonts w:ascii="Arial" w:eastAsia="Times New Roman" w:hAnsi="Arial" w:cs="Arial"/>
          <w:color w:val="0E101A"/>
          <w:sz w:val="24"/>
          <w:szCs w:val="24"/>
          <w:lang w:eastAsia="en-GB"/>
        </w:rPr>
      </w:pPr>
    </w:p>
    <w:p w14:paraId="4F1699C9" w14:textId="56AA5B2F" w:rsidR="00F93D6C" w:rsidRPr="00C3477A" w:rsidRDefault="00EF405D" w:rsidP="00C3477A">
      <w:pPr>
        <w:pStyle w:val="ListParagraph"/>
        <w:numPr>
          <w:ilvl w:val="0"/>
          <w:numId w:val="2"/>
        </w:numPr>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The FWRW spoke</w:t>
      </w:r>
      <w:r w:rsidR="00F93D6C" w:rsidRPr="00C3477A">
        <w:rPr>
          <w:rFonts w:ascii="Arial" w:eastAsia="Times New Roman" w:hAnsi="Arial" w:cs="Arial"/>
          <w:color w:val="0E101A"/>
          <w:sz w:val="24"/>
          <w:szCs w:val="24"/>
          <w:lang w:eastAsia="en-GB"/>
        </w:rPr>
        <w:t xml:space="preserve"> to her head of year and informed her about YP's main struggles. She was not aware of YP's struggle with reading and will </w:t>
      </w:r>
      <w:proofErr w:type="gramStart"/>
      <w:r w:rsidR="00F93D6C" w:rsidRPr="00C3477A">
        <w:rPr>
          <w:rFonts w:ascii="Arial" w:eastAsia="Times New Roman" w:hAnsi="Arial" w:cs="Arial"/>
          <w:color w:val="0E101A"/>
          <w:sz w:val="24"/>
          <w:szCs w:val="24"/>
          <w:lang w:eastAsia="en-GB"/>
        </w:rPr>
        <w:t>look into</w:t>
      </w:r>
      <w:proofErr w:type="gramEnd"/>
      <w:r w:rsidR="00F93D6C" w:rsidRPr="00C3477A">
        <w:rPr>
          <w:rFonts w:ascii="Arial" w:eastAsia="Times New Roman" w:hAnsi="Arial" w:cs="Arial"/>
          <w:color w:val="0E101A"/>
          <w:sz w:val="24"/>
          <w:szCs w:val="24"/>
          <w:lang w:eastAsia="en-GB"/>
        </w:rPr>
        <w:t xml:space="preserve"> that. She will also have a meeting with YP and have a detailed conversation about her struggles and how school can help. </w:t>
      </w:r>
    </w:p>
    <w:p w14:paraId="31169E7E" w14:textId="77777777" w:rsidR="00F93D6C" w:rsidRPr="00C3477A" w:rsidRDefault="00F93D6C" w:rsidP="00C3477A">
      <w:pPr>
        <w:pStyle w:val="ListParagraph"/>
        <w:spacing w:after="0" w:line="240" w:lineRule="auto"/>
        <w:ind w:left="426" w:hanging="426"/>
        <w:rPr>
          <w:rFonts w:ascii="Arial" w:eastAsia="Times New Roman" w:hAnsi="Arial" w:cs="Arial"/>
          <w:color w:val="0E101A"/>
          <w:sz w:val="24"/>
          <w:szCs w:val="24"/>
          <w:lang w:eastAsia="en-GB"/>
        </w:rPr>
      </w:pPr>
    </w:p>
    <w:p w14:paraId="4BCB25E2" w14:textId="77777777" w:rsidR="00F93D6C" w:rsidRPr="00C3477A" w:rsidRDefault="00F93D6C" w:rsidP="00C3477A">
      <w:pPr>
        <w:pStyle w:val="ListParagraph"/>
        <w:numPr>
          <w:ilvl w:val="0"/>
          <w:numId w:val="2"/>
        </w:numPr>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YP has more awareness of what targets she needs to achieve after looking into different careers. </w:t>
      </w:r>
    </w:p>
    <w:p w14:paraId="4B792E56" w14:textId="77777777" w:rsidR="00F93D6C" w:rsidRPr="00C3477A" w:rsidRDefault="00F93D6C" w:rsidP="00C3477A">
      <w:pPr>
        <w:pStyle w:val="ListParagraph"/>
        <w:spacing w:after="0" w:line="240" w:lineRule="auto"/>
        <w:ind w:left="426" w:hanging="426"/>
        <w:rPr>
          <w:rFonts w:ascii="Arial" w:eastAsia="Times New Roman" w:hAnsi="Arial" w:cs="Arial"/>
          <w:color w:val="0E101A"/>
          <w:sz w:val="24"/>
          <w:szCs w:val="24"/>
          <w:lang w:eastAsia="en-GB"/>
        </w:rPr>
      </w:pPr>
    </w:p>
    <w:p w14:paraId="02F36DEA" w14:textId="77777777" w:rsidR="00F93D6C" w:rsidRPr="00C3477A" w:rsidRDefault="00F93D6C" w:rsidP="00C3477A">
      <w:pPr>
        <w:pStyle w:val="ListParagraph"/>
        <w:numPr>
          <w:ilvl w:val="0"/>
          <w:numId w:val="2"/>
        </w:numPr>
        <w:spacing w:after="0" w:line="240" w:lineRule="auto"/>
        <w:ind w:left="426" w:hanging="426"/>
        <w:rPr>
          <w:rFonts w:ascii="Arial" w:eastAsia="Times New Roman" w:hAnsi="Arial" w:cs="Arial"/>
          <w:color w:val="0E101A"/>
          <w:sz w:val="24"/>
          <w:szCs w:val="24"/>
          <w:lang w:eastAsia="en-GB"/>
        </w:rPr>
      </w:pPr>
      <w:r w:rsidRPr="00C3477A">
        <w:rPr>
          <w:rFonts w:ascii="Arial" w:eastAsia="Times New Roman" w:hAnsi="Arial" w:cs="Arial"/>
          <w:color w:val="0E101A"/>
          <w:sz w:val="24"/>
          <w:szCs w:val="24"/>
          <w:lang w:eastAsia="en-GB"/>
        </w:rPr>
        <w:t xml:space="preserve">YP is slightly less worried about her future and the world situation. However, this worry is not entirely gone as the situation keeps getting worse with wars and inflated prices, and this makes YP uncertain about her future. </w:t>
      </w:r>
    </w:p>
    <w:p w14:paraId="4FCC6739" w14:textId="77777777" w:rsidR="000A1756" w:rsidRPr="00C3477A" w:rsidRDefault="000A1756" w:rsidP="00EF405D">
      <w:pPr>
        <w:pStyle w:val="ListParagraph"/>
        <w:rPr>
          <w:rFonts w:ascii="Arial" w:hAnsi="Arial" w:cs="Arial"/>
          <w:sz w:val="24"/>
          <w:szCs w:val="24"/>
        </w:rPr>
      </w:pPr>
    </w:p>
    <w:sectPr w:rsidR="000A1756" w:rsidRPr="00C3477A" w:rsidSect="007F6436">
      <w:headerReference w:type="default" r:id="rId10"/>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3499" w14:textId="77777777" w:rsidR="00451973" w:rsidRDefault="00451973" w:rsidP="00C3477A">
      <w:pPr>
        <w:spacing w:after="0" w:line="240" w:lineRule="auto"/>
      </w:pPr>
      <w:r>
        <w:separator/>
      </w:r>
    </w:p>
  </w:endnote>
  <w:endnote w:type="continuationSeparator" w:id="0">
    <w:p w14:paraId="19FB507B" w14:textId="77777777" w:rsidR="00451973" w:rsidRDefault="00451973" w:rsidP="00C3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FFA1" w14:textId="77777777" w:rsidR="00451973" w:rsidRDefault="00451973" w:rsidP="00C3477A">
      <w:pPr>
        <w:spacing w:after="0" w:line="240" w:lineRule="auto"/>
      </w:pPr>
      <w:r>
        <w:separator/>
      </w:r>
    </w:p>
  </w:footnote>
  <w:footnote w:type="continuationSeparator" w:id="0">
    <w:p w14:paraId="4323364A" w14:textId="77777777" w:rsidR="00451973" w:rsidRDefault="00451973" w:rsidP="00C3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F688" w14:textId="176E258F" w:rsidR="00C3477A" w:rsidRDefault="00C3477A">
    <w:pPr>
      <w:pStyle w:val="Header"/>
      <w:rPr>
        <w:rFonts w:ascii="Arial" w:hAnsi="Arial" w:cs="Arial"/>
        <w:sz w:val="24"/>
        <w:szCs w:val="24"/>
      </w:rPr>
    </w:pPr>
    <w:r w:rsidRPr="007F6436">
      <w:rPr>
        <w:rFonts w:ascii="Arial" w:hAnsi="Arial" w:cs="Arial"/>
        <w:sz w:val="24"/>
        <w:szCs w:val="24"/>
      </w:rPr>
      <w:t>Families First</w:t>
    </w:r>
  </w:p>
  <w:p w14:paraId="4FD16D8D" w14:textId="19C6CD93" w:rsidR="007F6436" w:rsidRPr="007F6436" w:rsidRDefault="007F6436">
    <w:pPr>
      <w:pStyle w:val="Header"/>
      <w:rPr>
        <w:rFonts w:ascii="Arial" w:hAnsi="Arial" w:cs="Arial"/>
        <w:sz w:val="24"/>
        <w:szCs w:val="24"/>
      </w:rPr>
    </w:pPr>
    <w:r>
      <w:rPr>
        <w:rFonts w:ascii="Arial" w:hAnsi="Arial" w:cs="Arial"/>
        <w:sz w:val="24"/>
        <w:szCs w:val="24"/>
      </w:rPr>
      <w:t>Mental Health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00A"/>
    <w:multiLevelType w:val="hybridMultilevel"/>
    <w:tmpl w:val="E7B6BE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C50FE4"/>
    <w:multiLevelType w:val="multilevel"/>
    <w:tmpl w:val="88C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858405">
    <w:abstractNumId w:val="1"/>
  </w:num>
  <w:num w:numId="2" w16cid:durableId="9216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6C"/>
    <w:rsid w:val="00014EE2"/>
    <w:rsid w:val="000A1756"/>
    <w:rsid w:val="00233378"/>
    <w:rsid w:val="00234762"/>
    <w:rsid w:val="002B56D0"/>
    <w:rsid w:val="002D08D5"/>
    <w:rsid w:val="00451973"/>
    <w:rsid w:val="005945E4"/>
    <w:rsid w:val="007523CD"/>
    <w:rsid w:val="007F6436"/>
    <w:rsid w:val="00821B61"/>
    <w:rsid w:val="00C3477A"/>
    <w:rsid w:val="00C95CC5"/>
    <w:rsid w:val="00CB1351"/>
    <w:rsid w:val="00E76830"/>
    <w:rsid w:val="00ED620A"/>
    <w:rsid w:val="00EF405D"/>
    <w:rsid w:val="00F84775"/>
    <w:rsid w:val="00F9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FE0"/>
  <w15:chartTrackingRefBased/>
  <w15:docId w15:val="{9FC5FA0B-F2B3-4CBF-A64F-0D539937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3D6C"/>
    <w:rPr>
      <w:b/>
      <w:bCs/>
    </w:rPr>
  </w:style>
  <w:style w:type="paragraph" w:styleId="ListParagraph">
    <w:name w:val="List Paragraph"/>
    <w:basedOn w:val="Normal"/>
    <w:uiPriority w:val="34"/>
    <w:qFormat/>
    <w:rsid w:val="00EF405D"/>
    <w:pPr>
      <w:ind w:left="720"/>
      <w:contextualSpacing/>
    </w:pPr>
  </w:style>
  <w:style w:type="paragraph" w:styleId="Header">
    <w:name w:val="header"/>
    <w:basedOn w:val="Normal"/>
    <w:link w:val="HeaderChar"/>
    <w:uiPriority w:val="99"/>
    <w:unhideWhenUsed/>
    <w:rsid w:val="00C34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77A"/>
  </w:style>
  <w:style w:type="paragraph" w:styleId="Footer">
    <w:name w:val="footer"/>
    <w:basedOn w:val="Normal"/>
    <w:link w:val="FooterChar"/>
    <w:uiPriority w:val="99"/>
    <w:unhideWhenUsed/>
    <w:rsid w:val="00C34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9963">
      <w:bodyDiv w:val="1"/>
      <w:marLeft w:val="0"/>
      <w:marRight w:val="0"/>
      <w:marTop w:val="0"/>
      <w:marBottom w:val="0"/>
      <w:divBdr>
        <w:top w:val="none" w:sz="0" w:space="0" w:color="auto"/>
        <w:left w:val="none" w:sz="0" w:space="0" w:color="auto"/>
        <w:bottom w:val="none" w:sz="0" w:space="0" w:color="auto"/>
        <w:right w:val="none" w:sz="0" w:space="0" w:color="auto"/>
      </w:divBdr>
    </w:div>
    <w:div w:id="1589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5.xml" Id="R9f58332a6e5c42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993F919FB38498184B4DB4422AD85" ma:contentTypeVersion="17" ma:contentTypeDescription="Create a new document." ma:contentTypeScope="" ma:versionID="d1cd27353f0c4eaf7aac9ad7ba4de310">
  <xsd:schema xmlns:xsd="http://www.w3.org/2001/XMLSchema" xmlns:xs="http://www.w3.org/2001/XMLSchema" xmlns:p="http://schemas.microsoft.com/office/2006/metadata/properties" xmlns:ns3="b6b52850-0a14-4e3a-848e-d158cf214666" xmlns:ns4="4bc5616f-e348-48f6-89b1-25f1fea0acbd" targetNamespace="http://schemas.microsoft.com/office/2006/metadata/properties" ma:root="true" ma:fieldsID="cb0d326db49ef3c96d79305e40a4009b" ns3:_="" ns4:_="">
    <xsd:import namespace="b6b52850-0a14-4e3a-848e-d158cf214666"/>
    <xsd:import namespace="4bc5616f-e348-48f6-89b1-25f1fea0acb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2850-0a14-4e3a-848e-d158cf214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5616f-e348-48f6-89b1-25f1fea0a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6b52850-0a14-4e3a-848e-d158cf214666" xsi:nil="true"/>
  </documentManagement>
</p:properties>
</file>

<file path=customXml/item5.xml><?xml version="1.0" encoding="utf-8"?>
<metadata xmlns="http://www.objective.com/ecm/document/metadata/FF3C5B18883D4E21973B57C2EEED7FD1" version="1.0.0">
  <systemFields>
    <field name="Objective-Id">
      <value order="0">A63639795</value>
    </field>
    <field name="Objective-Title">
      <value order="0">Newport - CCG - Example of Practice  - Families First 01 (2025-2026) - English</value>
    </field>
    <field name="Objective-Description">
      <value order="0"/>
    </field>
    <field name="Objective-CreationStamp">
      <value order="0">2026-07-03T10:09:41Z</value>
    </field>
    <field name="Objective-IsApproved">
      <value order="0">false</value>
    </field>
    <field name="Objective-IsPublished">
      <value order="0">false</value>
    </field>
    <field name="Objective-DatePublished">
      <value order="0"/>
    </field>
    <field name="Objective-ModificationStamp">
      <value order="0">2026-07-03T10:24:29Z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vA114184462</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AAB1320F-793F-46E0-97AC-D2F02753394B}">
  <ds:schemaRefs>
    <ds:schemaRef ds:uri="http://schemas.microsoft.com/sharepoint/v3/contenttype/forms"/>
  </ds:schemaRefs>
</ds:datastoreItem>
</file>

<file path=customXml/itemProps2.xml><?xml version="1.0" encoding="utf-8"?>
<ds:datastoreItem xmlns:ds="http://schemas.openxmlformats.org/officeDocument/2006/customXml" ds:itemID="{56485B13-5521-49ED-9BC6-562812A6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2850-0a14-4e3a-848e-d158cf214666"/>
    <ds:schemaRef ds:uri="4bc5616f-e348-48f6-89b1-25f1fea0a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4129-4AA6-4387-A206-B0D9E509265B}">
  <ds:schemaRefs>
    <ds:schemaRef ds:uri="http://schemas.microsoft.com/office/2006/metadata/properties"/>
    <ds:schemaRef ds:uri="http://schemas.microsoft.com/office/infopath/2007/PartnerControls"/>
    <ds:schemaRef ds:uri="b6b52850-0a14-4e3a-848e-d158cf214666"/>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1975</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 Sajid (She/Her)</dc:creator>
  <cp:keywords/>
  <dc:description/>
  <cp:lastModifiedBy>Herneman, Michelle (HCP - Early Years, Childcare &amp; Play)</cp:lastModifiedBy>
  <cp:revision>3</cp:revision>
  <dcterms:created xsi:type="dcterms:W3CDTF">2026-04-21T11:07:00Z</dcterms:created>
  <dcterms:modified xsi:type="dcterms:W3CDTF">2026-07-03T10:08:00Z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0x010100B93993F919FB38498184B4DB4422AD85</vt:lpwstr>
  </op:property>
  <op:property fmtid="{D5CDD505-2E9C-101B-9397-08002B2CF9AE}" pid="3" name="Customer-Id">
    <vt:lpwstr>FF3C5B18883D4E21973B57C2EEED7FD1</vt:lpwstr>
  </op:property>
  <op:property fmtid="{D5CDD505-2E9C-101B-9397-08002B2CF9AE}" pid="4" name="Objective-Id">
    <vt:lpwstr>A63639795</vt:lpwstr>
  </op:property>
  <op:property fmtid="{D5CDD505-2E9C-101B-9397-08002B2CF9AE}" pid="5" name="Objective-Title">
    <vt:lpwstr>Newport - CCG - Example of Practice  - Families First 01 (2025-2026) - English</vt:lpwstr>
  </op:property>
  <op:property fmtid="{D5CDD505-2E9C-101B-9397-08002B2CF9AE}" pid="6" name="Objective-Description">
    <vt:lpwstr/>
  </op:property>
  <op:property fmtid="{D5CDD505-2E9C-101B-9397-08002B2CF9AE}" pid="7" name="Objective-CreationStamp">
    <vt:filetime>2026-07-03T10:09:41Z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2026-07-03T10:24:29Z</vt:filetime>
  </op:property>
  <op:property fmtid="{D5CDD505-2E9C-101B-9397-08002B2CF9AE}" pid="12" name="Objective-Owner">
    <vt:lpwstr>Herneman, Michelle (HCP - Early Years, Childcare &amp; Play)</vt:lpwstr>
  </op:property>
  <op:property fmtid="{D5CDD505-2E9C-101B-9397-08002B2CF9AE}" pid="13"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4" name="Objective-Parent">
    <vt:lpwstr>2025-26 - CCG Focus Page - Case Studies Claim 2</vt:lpwstr>
  </op:property>
  <op:property fmtid="{D5CDD505-2E9C-101B-9397-08002B2CF9AE}" pid="15" name="Objective-State">
    <vt:lpwstr>Being Drafted</vt:lpwstr>
  </op:property>
  <op:property fmtid="{D5CDD505-2E9C-101B-9397-08002B2CF9AE}" pid="16" name="Objective-VersionId">
    <vt:lpwstr>vA114184462</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