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f18b2e0d2ca43c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A895" w14:textId="16D11C62" w:rsidR="00742C36" w:rsidRPr="008C5EC0" w:rsidRDefault="001C5F55">
      <w:pPr>
        <w:pStyle w:val="P68B1DB1-Normal1"/>
        <w:spacing w:after="0" w:line="240" w:lineRule="auto"/>
        <w:rPr>
          <w:bCs/>
        </w:rPr>
      </w:pPr>
      <w:r w:rsidRPr="008C5EC0">
        <w:t>Cefndir</w:t>
      </w:r>
    </w:p>
    <w:p w14:paraId="5CD8A2C6" w14:textId="6953DB8C" w:rsidR="00742C36" w:rsidRPr="008C5EC0" w:rsidRDefault="002D4B80">
      <w:pPr>
        <w:pStyle w:val="P68B1DB1-Normal2"/>
        <w:spacing w:after="0" w:line="240" w:lineRule="auto"/>
      </w:pPr>
      <w:r>
        <w:t>Daeth</w:t>
      </w:r>
      <w:r w:rsidRPr="008C5EC0">
        <w:t xml:space="preserve"> y cleient </w:t>
      </w:r>
      <w:r>
        <w:t>i’n</w:t>
      </w:r>
      <w:r w:rsidRPr="008C5EC0">
        <w:t xml:space="preserve"> gwasanaeth Allgymorth </w:t>
      </w:r>
      <w:proofErr w:type="spellStart"/>
      <w:r w:rsidRPr="008C5EC0">
        <w:t>Alway</w:t>
      </w:r>
      <w:proofErr w:type="spellEnd"/>
      <w:r w:rsidRPr="008C5EC0">
        <w:t xml:space="preserve"> i gael cyngor gyda hawl</w:t>
      </w:r>
      <w:r w:rsidR="009B25F0">
        <w:t>io b</w:t>
      </w:r>
      <w:r w:rsidRPr="008C5EC0">
        <w:t>udd-daliadau oherwydd newid yn e</w:t>
      </w:r>
      <w:r w:rsidR="00252487">
        <w:t xml:space="preserve">i </w:t>
      </w:r>
      <w:r w:rsidRPr="008C5EC0">
        <w:t xml:space="preserve">amgylchiadau. </w:t>
      </w:r>
      <w:r w:rsidR="00252487">
        <w:t>Roedd</w:t>
      </w:r>
      <w:r w:rsidRPr="008C5EC0">
        <w:t xml:space="preserve"> yn cael trafferth gweithio oherwydd cyflyrau iechyd tymor hir ac ar absenoldeb salwch. </w:t>
      </w:r>
      <w:r w:rsidR="00252487">
        <w:t>Roedd</w:t>
      </w:r>
      <w:r w:rsidRPr="008C5EC0">
        <w:t xml:space="preserve"> yn ystyried ymddiswyddo o'</w:t>
      </w:r>
      <w:r>
        <w:t>i</w:t>
      </w:r>
      <w:r w:rsidRPr="008C5EC0">
        <w:t xml:space="preserve"> swydd ac eisiau gwybod a allai fod </w:t>
      </w:r>
      <w:r w:rsidR="00252487">
        <w:t>ganddo</w:t>
      </w:r>
      <w:r w:rsidRPr="008C5EC0">
        <w:t xml:space="preserve"> hawl i unrhyw fudd-daliadau pe </w:t>
      </w:r>
      <w:r w:rsidR="00C5085C">
        <w:t>bai’</w:t>
      </w:r>
      <w:r w:rsidRPr="008C5EC0">
        <w:t>n gadael e</w:t>
      </w:r>
      <w:r w:rsidR="00C5085C">
        <w:t xml:space="preserve">i </w:t>
      </w:r>
      <w:r w:rsidRPr="008C5EC0">
        <w:t>swydd.</w:t>
      </w:r>
    </w:p>
    <w:p w14:paraId="3751B0BC" w14:textId="77777777" w:rsidR="00742C36" w:rsidRPr="008C5EC0" w:rsidRDefault="00742C36">
      <w:pPr>
        <w:spacing w:after="0"/>
        <w:rPr>
          <w:rFonts w:ascii="Arial" w:hAnsi="Arial" w:cs="Arial"/>
        </w:rPr>
      </w:pPr>
    </w:p>
    <w:p w14:paraId="71694426" w14:textId="4EB8DC6B" w:rsidR="00742C36" w:rsidRPr="008C5EC0" w:rsidRDefault="001C5F55">
      <w:pPr>
        <w:pStyle w:val="P68B1DB1-Normal3"/>
        <w:spacing w:after="0"/>
        <w:rPr>
          <w:bCs/>
        </w:rPr>
      </w:pPr>
      <w:r w:rsidRPr="008C5EC0">
        <w:t>Cymorth</w:t>
      </w:r>
    </w:p>
    <w:p w14:paraId="2D7ABA01" w14:textId="410543EC" w:rsidR="00742C36" w:rsidRPr="008C5EC0" w:rsidRDefault="008A4F3B">
      <w:pPr>
        <w:pStyle w:val="P68B1DB1-Normal2"/>
        <w:spacing w:after="0" w:line="240" w:lineRule="auto"/>
      </w:pPr>
      <w:r>
        <w:t>Rhoddwyd cyngor i’r</w:t>
      </w:r>
      <w:r w:rsidRPr="008C5EC0">
        <w:t xml:space="preserve"> cleient ar 'Ymddiswyddo o'ch swydd' gan gynnwys 'Os ydych yn </w:t>
      </w:r>
      <w:r w:rsidR="00A81D0B" w:rsidRPr="008C5EC0">
        <w:t>sâl</w:t>
      </w:r>
      <w:r w:rsidRPr="008C5EC0">
        <w:t>'. Fe'</w:t>
      </w:r>
      <w:r w:rsidR="00C5085C">
        <w:t>i</w:t>
      </w:r>
      <w:r w:rsidRPr="008C5EC0">
        <w:t xml:space="preserve"> cynghorwyd pe </w:t>
      </w:r>
      <w:r w:rsidR="00C5085C">
        <w:t>bai’</w:t>
      </w:r>
      <w:r w:rsidRPr="008C5EC0">
        <w:t xml:space="preserve">n ymddiswyddo, </w:t>
      </w:r>
      <w:r w:rsidR="00C5085C">
        <w:t>y byddai modd iddo</w:t>
      </w:r>
      <w:r w:rsidRPr="008C5EC0">
        <w:t xml:space="preserve"> hawlio budd-daliadau, ond ni </w:t>
      </w:r>
      <w:r w:rsidR="00BC724E">
        <w:t>fyddai’n</w:t>
      </w:r>
      <w:r w:rsidRPr="008C5EC0">
        <w:t xml:space="preserve"> cael mwy o arian nag y </w:t>
      </w:r>
      <w:r w:rsidR="00BC724E">
        <w:t>byddai</w:t>
      </w:r>
      <w:r w:rsidRPr="008C5EC0">
        <w:t xml:space="preserve"> ar dâl salwch. Fe'</w:t>
      </w:r>
      <w:r w:rsidR="00BC724E">
        <w:t>i</w:t>
      </w:r>
      <w:r w:rsidRPr="008C5EC0">
        <w:t xml:space="preserve"> cynghorwyd y </w:t>
      </w:r>
      <w:r w:rsidR="00BC724E">
        <w:t>gallai</w:t>
      </w:r>
      <w:r w:rsidRPr="008C5EC0">
        <w:t xml:space="preserve"> wirio a allai e</w:t>
      </w:r>
      <w:r w:rsidR="00BC724E">
        <w:t>i g</w:t>
      </w:r>
      <w:r w:rsidRPr="008C5EC0">
        <w:t xml:space="preserve">yflogwr roi unrhyw gymorth </w:t>
      </w:r>
      <w:r w:rsidR="00BC724E">
        <w:t>iddo</w:t>
      </w:r>
      <w:r w:rsidRPr="008C5EC0">
        <w:t xml:space="preserve"> fel gwasanaeth iechyd galwedigaethol neu addasiadau rhesymol i'w swydd.</w:t>
      </w:r>
    </w:p>
    <w:p w14:paraId="769DD8D6" w14:textId="77777777" w:rsidR="00742C36" w:rsidRPr="008C5EC0" w:rsidRDefault="00742C36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3C749E1" w14:textId="70693E3D" w:rsidR="00742C36" w:rsidRPr="008C5EC0" w:rsidRDefault="001C5F55">
      <w:pPr>
        <w:pStyle w:val="P68B1DB1-Normal2"/>
        <w:spacing w:after="0" w:line="240" w:lineRule="auto"/>
      </w:pPr>
      <w:r w:rsidRPr="008C5EC0">
        <w:t xml:space="preserve">Gofynnodd </w:t>
      </w:r>
      <w:r w:rsidR="00A81D0B">
        <w:t xml:space="preserve">y </w:t>
      </w:r>
      <w:r w:rsidRPr="008C5EC0">
        <w:t>cleient am wiriad budd-dal</w:t>
      </w:r>
      <w:r w:rsidR="00A64F61">
        <w:t>iadau</w:t>
      </w:r>
      <w:r w:rsidRPr="008C5EC0">
        <w:t xml:space="preserve"> yn seiliedig ar </w:t>
      </w:r>
      <w:r w:rsidR="00A037B0">
        <w:t xml:space="preserve">y ffaith </w:t>
      </w:r>
      <w:r w:rsidRPr="008C5EC0">
        <w:t xml:space="preserve">nad </w:t>
      </w:r>
      <w:r w:rsidR="00A037B0">
        <w:t>yw</w:t>
      </w:r>
      <w:r w:rsidRPr="008C5EC0">
        <w:t xml:space="preserve"> mewn cyflogaeth a</w:t>
      </w:r>
      <w:r w:rsidR="00A037B0">
        <w:t>c nad yw’</w:t>
      </w:r>
      <w:r w:rsidRPr="008C5EC0">
        <w:t>n derbyn cyflog neu dâl salwch. Cwblhawyd gwiriad budd-dal</w:t>
      </w:r>
      <w:r w:rsidR="00B775AC">
        <w:t>iadau</w:t>
      </w:r>
      <w:r w:rsidRPr="008C5EC0">
        <w:t xml:space="preserve"> yn seiliedig ar y</w:t>
      </w:r>
      <w:r w:rsidR="00B775AC">
        <w:t xml:space="preserve"> ffigyrau </w:t>
      </w:r>
      <w:r w:rsidRPr="008C5EC0">
        <w:t>incwm a</w:t>
      </w:r>
      <w:r w:rsidR="00B775AC">
        <w:t xml:space="preserve"> </w:t>
      </w:r>
      <w:proofErr w:type="spellStart"/>
      <w:r w:rsidR="00B775AC">
        <w:t>ch</w:t>
      </w:r>
      <w:r w:rsidRPr="008C5EC0">
        <w:t>ynilion</w:t>
      </w:r>
      <w:proofErr w:type="spellEnd"/>
      <w:r w:rsidRPr="008C5EC0">
        <w:t xml:space="preserve"> a ddarparwyd gan y cleient a dangosodd y </w:t>
      </w:r>
      <w:r w:rsidR="004B17EF">
        <w:t>gallai</w:t>
      </w:r>
      <w:r w:rsidRPr="008C5EC0">
        <w:t xml:space="preserve"> fod â hawl i Gredyd Cynhwysol, Lwfans Cyflogaeth a Chymorth a Gostyngiad </w:t>
      </w:r>
      <w:r w:rsidR="00FA72CB">
        <w:t>rhannol i’r D</w:t>
      </w:r>
      <w:r w:rsidRPr="008C5EC0">
        <w:t xml:space="preserve">reth </w:t>
      </w:r>
      <w:r w:rsidR="00FA72CB">
        <w:t>G</w:t>
      </w:r>
      <w:r w:rsidRPr="008C5EC0">
        <w:t>yngor. Fe'</w:t>
      </w:r>
      <w:r w:rsidR="002D4B80">
        <w:t>i</w:t>
      </w:r>
      <w:r w:rsidRPr="008C5EC0">
        <w:t xml:space="preserve"> cynghorwyd </w:t>
      </w:r>
      <w:r w:rsidR="00FA72CB">
        <w:t>bod</w:t>
      </w:r>
      <w:r w:rsidRPr="008C5EC0">
        <w:t xml:space="preserve"> Lwfans Cyflogaeth a Chymorth yn seiliedig ar gyfraniadau </w:t>
      </w:r>
      <w:r w:rsidR="00FA72CB">
        <w:t xml:space="preserve">yn cael eu talu </w:t>
      </w:r>
      <w:r w:rsidRPr="008C5EC0">
        <w:t xml:space="preserve">am uchafswm o ddeuddeg mis oni bai </w:t>
      </w:r>
      <w:r w:rsidR="00A3300A">
        <w:t>ei f</w:t>
      </w:r>
      <w:r w:rsidRPr="008C5EC0">
        <w:t>od yn y grŵp 'cymorth'. Fe'</w:t>
      </w:r>
      <w:r w:rsidR="00C1550C">
        <w:t>i</w:t>
      </w:r>
      <w:r w:rsidRPr="008C5EC0">
        <w:t xml:space="preserve"> cynghorwyd ymhellach ynghylch 'Cael Credyd Cynhwysol os ydych yn sâl neu'n anabl' a'</w:t>
      </w:r>
      <w:r w:rsidR="00C1550C">
        <w:t>i g</w:t>
      </w:r>
      <w:r w:rsidRPr="008C5EC0">
        <w:t xml:space="preserve">ynghori </w:t>
      </w:r>
      <w:r w:rsidRPr="008C5EC0">
        <w:t>i barhau i gael nodiadau ffit</w:t>
      </w:r>
      <w:r w:rsidR="00FA72CB">
        <w:t>rwydd</w:t>
      </w:r>
      <w:r w:rsidRPr="008C5EC0">
        <w:t xml:space="preserve"> gan e</w:t>
      </w:r>
      <w:r w:rsidR="00FE3061">
        <w:t>i f</w:t>
      </w:r>
      <w:r w:rsidRPr="008C5EC0">
        <w:t>eddyg teulu.</w:t>
      </w:r>
    </w:p>
    <w:p w14:paraId="19A93B74" w14:textId="77777777" w:rsidR="00742C36" w:rsidRPr="008C5EC0" w:rsidRDefault="00742C36">
      <w:pPr>
        <w:spacing w:after="0"/>
        <w:rPr>
          <w:rFonts w:ascii="Arial" w:hAnsi="Arial" w:cs="Arial"/>
        </w:rPr>
      </w:pPr>
    </w:p>
    <w:p w14:paraId="280771ED" w14:textId="50A42845" w:rsidR="00742C36" w:rsidRPr="008C5EC0" w:rsidRDefault="001C5F55">
      <w:pPr>
        <w:pStyle w:val="P68B1DB1-Normal2"/>
        <w:spacing w:after="0" w:line="240" w:lineRule="auto"/>
      </w:pPr>
      <w:r w:rsidRPr="008C5EC0">
        <w:t>Fe'</w:t>
      </w:r>
      <w:r w:rsidR="00C1550C">
        <w:t>i</w:t>
      </w:r>
      <w:r w:rsidRPr="008C5EC0">
        <w:t xml:space="preserve"> cynghorwyd hefyd ynghylch 'Cymorth ychwanegol os ydych yn derbyn Credyd Cynhwysol' a 'Cymorth ar gyfer llog morgeisi'. Fe'</w:t>
      </w:r>
      <w:r w:rsidR="00C92205">
        <w:t>i</w:t>
      </w:r>
      <w:r w:rsidRPr="008C5EC0">
        <w:t xml:space="preserve"> cynghorwyd ar gymhwysedd a ffyrdd o hawlio Credyd Cynhwysol, ESA a CTR a dywedodd y cleient y </w:t>
      </w:r>
      <w:r w:rsidR="004816B0">
        <w:t>byddai’</w:t>
      </w:r>
      <w:r w:rsidRPr="008C5EC0">
        <w:t>n ystyried y cyngor.</w:t>
      </w:r>
    </w:p>
    <w:p w14:paraId="3EB3922C" w14:textId="77777777" w:rsidR="00742C36" w:rsidRPr="008C5EC0" w:rsidRDefault="00742C36">
      <w:pPr>
        <w:spacing w:after="0"/>
        <w:rPr>
          <w:rFonts w:ascii="Arial" w:hAnsi="Arial" w:cs="Arial"/>
        </w:rPr>
      </w:pPr>
    </w:p>
    <w:p w14:paraId="3E350939" w14:textId="4B20BAE5" w:rsidR="00742C36" w:rsidRPr="008C5EC0" w:rsidRDefault="001C5F55">
      <w:pPr>
        <w:pStyle w:val="P68B1DB1-Normal2"/>
        <w:spacing w:after="0" w:line="240" w:lineRule="auto"/>
      </w:pPr>
      <w:r w:rsidRPr="008C5EC0">
        <w:t xml:space="preserve">Cynghorwyd y cleient ymhellach y </w:t>
      </w:r>
      <w:r w:rsidR="00AB7916">
        <w:t>gallai</w:t>
      </w:r>
      <w:r w:rsidRPr="008C5EC0">
        <w:t xml:space="preserve"> fod yn gymwys i gael Taliad Annibyniaeth Bersonol. Fe'</w:t>
      </w:r>
      <w:r w:rsidR="00AE7D2A">
        <w:t>i</w:t>
      </w:r>
      <w:r w:rsidRPr="008C5EC0">
        <w:t xml:space="preserve"> cynghorwyd y gallem gynorthwyo gyda gwneud hawliad PIP pe bai angen a chynghorwyd y cleient i gael tystiolaeth feddygol i gefnogi e</w:t>
      </w:r>
      <w:r w:rsidR="00A64AB5">
        <w:t>i g</w:t>
      </w:r>
      <w:r w:rsidRPr="008C5EC0">
        <w:t>ais.</w:t>
      </w:r>
    </w:p>
    <w:p w14:paraId="620F4ACD" w14:textId="77777777" w:rsidR="00742C36" w:rsidRPr="008C5EC0" w:rsidRDefault="00742C36">
      <w:pPr>
        <w:spacing w:after="0"/>
        <w:rPr>
          <w:rFonts w:ascii="Arial" w:hAnsi="Arial" w:cs="Arial"/>
        </w:rPr>
      </w:pPr>
    </w:p>
    <w:p w14:paraId="56BD1DDF" w14:textId="333F7210" w:rsidR="00742C36" w:rsidRPr="008C5EC0" w:rsidRDefault="001C5F55">
      <w:pPr>
        <w:pStyle w:val="P68B1DB1-Normal3"/>
        <w:spacing w:after="0"/>
        <w:rPr>
          <w:bCs/>
        </w:rPr>
      </w:pPr>
      <w:r w:rsidRPr="008C5EC0">
        <w:t>Canlyniad</w:t>
      </w:r>
    </w:p>
    <w:p w14:paraId="03DCBDFC" w14:textId="2B18AA04" w:rsidR="00742C36" w:rsidRPr="008C5EC0" w:rsidRDefault="00B251C2">
      <w:pPr>
        <w:pStyle w:val="P68B1DB1-Normal2"/>
        <w:spacing w:after="0" w:line="240" w:lineRule="auto"/>
      </w:pPr>
      <w:r>
        <w:t>Fe hysbysodd</w:t>
      </w:r>
      <w:r w:rsidRPr="008C5EC0">
        <w:t xml:space="preserve"> y cleient am ganlyniadau</w:t>
      </w:r>
      <w:r>
        <w:t>’r</w:t>
      </w:r>
      <w:r w:rsidRPr="008C5EC0">
        <w:t xml:space="preserve"> gwiriad budd-daliadau. </w:t>
      </w:r>
      <w:r w:rsidR="005B635D">
        <w:t>Byddai’</w:t>
      </w:r>
      <w:r w:rsidRPr="008C5EC0">
        <w:t>n ystyried cyngor ar ymddiswyddo o'</w:t>
      </w:r>
      <w:r w:rsidR="005B635D">
        <w:t>i</w:t>
      </w:r>
      <w:r w:rsidRPr="008C5EC0">
        <w:t xml:space="preserve"> swydd a'r hawl i fudd-daliadau pe </w:t>
      </w:r>
      <w:r w:rsidR="005B635D">
        <w:t>bai’</w:t>
      </w:r>
      <w:r w:rsidRPr="008C5EC0">
        <w:t>n gadael e</w:t>
      </w:r>
      <w:r w:rsidR="005B635D">
        <w:t xml:space="preserve">i </w:t>
      </w:r>
      <w:r w:rsidRPr="008C5EC0">
        <w:t>swydd.</w:t>
      </w:r>
    </w:p>
    <w:p w14:paraId="552C892A" w14:textId="77777777" w:rsidR="00742C36" w:rsidRPr="008C5EC0" w:rsidRDefault="00742C36">
      <w:pPr>
        <w:spacing w:after="0"/>
        <w:rPr>
          <w:rFonts w:ascii="Arial" w:hAnsi="Arial" w:cs="Arial"/>
        </w:rPr>
      </w:pPr>
    </w:p>
    <w:p w14:paraId="6506BB01" w14:textId="69620ADD" w:rsidR="00742C36" w:rsidRPr="008C5EC0" w:rsidRDefault="00AB7916">
      <w:pPr>
        <w:pStyle w:val="P68B1DB1-Normal2"/>
        <w:spacing w:after="0" w:line="240" w:lineRule="auto"/>
      </w:pPr>
      <w:r>
        <w:t>Roedd</w:t>
      </w:r>
      <w:r w:rsidRPr="008C5EC0">
        <w:t xml:space="preserve"> yn ddiolchgar am </w:t>
      </w:r>
      <w:r w:rsidR="00246C3A">
        <w:t>y c</w:t>
      </w:r>
      <w:r w:rsidRPr="008C5EC0">
        <w:t>yngor a</w:t>
      </w:r>
      <w:r w:rsidR="00246C3A">
        <w:t>’r c</w:t>
      </w:r>
      <w:r w:rsidRPr="008C5EC0">
        <w:t xml:space="preserve">ymorth a </w:t>
      </w:r>
      <w:r>
        <w:t>byddai’n</w:t>
      </w:r>
      <w:r w:rsidRPr="008C5EC0">
        <w:t xml:space="preserve"> dychwelyd atom pe bai angen cyngor a chymorth pellach.</w:t>
      </w:r>
    </w:p>
    <w:p w14:paraId="7E000B2D" w14:textId="77777777" w:rsidR="00742C36" w:rsidRPr="008C5EC0" w:rsidRDefault="00742C36">
      <w:pPr>
        <w:spacing w:after="0"/>
        <w:rPr>
          <w:rFonts w:ascii="Arial" w:hAnsi="Arial" w:cs="Arial"/>
        </w:rPr>
      </w:pPr>
    </w:p>
    <w:p w14:paraId="29DF3885" w14:textId="4B540F26" w:rsidR="00742C36" w:rsidRPr="008C5EC0" w:rsidRDefault="001C5F55">
      <w:pPr>
        <w:pStyle w:val="P68B1DB1-Normal3"/>
        <w:spacing w:after="0"/>
        <w:rPr>
          <w:bCs/>
        </w:rPr>
      </w:pPr>
      <w:r w:rsidRPr="008C5EC0">
        <w:t>Adborth</w:t>
      </w:r>
    </w:p>
    <w:p w14:paraId="4CFB1BAB" w14:textId="27FDA2B3" w:rsidR="00742C36" w:rsidRPr="008C5EC0" w:rsidRDefault="001C5F55">
      <w:pPr>
        <w:pStyle w:val="P68B1DB1-Normal4"/>
        <w:spacing w:after="0" w:line="240" w:lineRule="auto"/>
        <w:rPr>
          <w:iCs/>
        </w:rPr>
      </w:pPr>
      <w:r w:rsidRPr="008C5EC0">
        <w:t xml:space="preserve">“Diolch yn fawr am roi gwybod i mi am y mathau o </w:t>
      </w:r>
      <w:r w:rsidR="005134C3">
        <w:t>fudd-daliadau</w:t>
      </w:r>
      <w:r w:rsidRPr="008C5EC0">
        <w:t xml:space="preserve"> a allai fod ar gael </w:t>
      </w:r>
      <w:r w:rsidR="005134C3">
        <w:t>wrth imi</w:t>
      </w:r>
      <w:r w:rsidRPr="008C5EC0">
        <w:t xml:space="preserve"> ystyried gadael fy swydd gan fod fy nghyflyrau iechyd wedi gwaethygu o lawer yn ystod y flwyddyn ddiwethaf. Nid wyf erioed wedi hawlio unrhyw fudd-daliadau yn fy mywyd ac nid oeddwn </w:t>
      </w:r>
      <w:r w:rsidR="00E61CD3">
        <w:t>yn ymwybodol o’</w:t>
      </w:r>
      <w:r w:rsidR="00DE2D32">
        <w:t>r hyn y g</w:t>
      </w:r>
      <w:r w:rsidRPr="008C5EC0">
        <w:t>allai fod gennyf hawl iddo. Byddaf yn siarad gyda fy nghyflogwr am gymorth pellach hefyd.”</w:t>
      </w:r>
    </w:p>
    <w:p w14:paraId="2D2823ED" w14:textId="77777777" w:rsidR="00742C36" w:rsidRDefault="00742C36">
      <w:pPr>
        <w:spacing w:after="0"/>
        <w:rPr>
          <w:rFonts w:ascii="Arial" w:hAnsi="Arial" w:cs="Arial"/>
        </w:rPr>
      </w:pPr>
    </w:p>
    <w:sectPr w:rsidR="00742C36">
      <w:headerReference w:type="default" r:id="rId6"/>
      <w:pgSz w:w="11906" w:h="16838"/>
      <w:pgMar w:top="156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CF6C" w14:textId="77777777" w:rsidR="001C5F55" w:rsidRPr="008C5EC0" w:rsidRDefault="001C5F55">
      <w:pPr>
        <w:spacing w:after="0" w:line="240" w:lineRule="auto"/>
      </w:pPr>
      <w:r w:rsidRPr="008C5EC0">
        <w:separator/>
      </w:r>
    </w:p>
  </w:endnote>
  <w:endnote w:type="continuationSeparator" w:id="0">
    <w:p w14:paraId="12777DE0" w14:textId="77777777" w:rsidR="001C5F55" w:rsidRPr="008C5EC0" w:rsidRDefault="001C5F55">
      <w:pPr>
        <w:spacing w:after="0" w:line="240" w:lineRule="auto"/>
      </w:pPr>
      <w:r w:rsidRPr="008C5E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5A45" w14:textId="77777777" w:rsidR="001C5F55" w:rsidRPr="008C5EC0" w:rsidRDefault="001C5F55">
      <w:pPr>
        <w:spacing w:after="0" w:line="240" w:lineRule="auto"/>
      </w:pPr>
      <w:r w:rsidRPr="008C5EC0">
        <w:separator/>
      </w:r>
    </w:p>
  </w:footnote>
  <w:footnote w:type="continuationSeparator" w:id="0">
    <w:p w14:paraId="7BB0D41B" w14:textId="77777777" w:rsidR="001C5F55" w:rsidRPr="008C5EC0" w:rsidRDefault="001C5F55">
      <w:pPr>
        <w:spacing w:after="0" w:line="240" w:lineRule="auto"/>
      </w:pPr>
      <w:r w:rsidRPr="008C5E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0179" w14:textId="03F5EC3F" w:rsidR="00742C36" w:rsidRPr="008C5EC0" w:rsidRDefault="001C5F55">
    <w:pPr>
      <w:pStyle w:val="Header"/>
    </w:pPr>
    <w:r w:rsidRPr="008C5EC0">
      <w:t>Teuluoedd yn Gyntaf</w:t>
    </w:r>
  </w:p>
  <w:p w14:paraId="7B209DD5" w14:textId="35767046" w:rsidR="00742C36" w:rsidRPr="008C5EC0" w:rsidRDefault="001C5F55">
    <w:pPr>
      <w:pStyle w:val="Header"/>
    </w:pPr>
    <w:r w:rsidRPr="008C5EC0">
      <w:t>Darpariaeth allgymorth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C1"/>
    <w:rsid w:val="000918BA"/>
    <w:rsid w:val="000A2B4D"/>
    <w:rsid w:val="0015326D"/>
    <w:rsid w:val="001C5F55"/>
    <w:rsid w:val="00246C3A"/>
    <w:rsid w:val="00252487"/>
    <w:rsid w:val="002605C1"/>
    <w:rsid w:val="002D4B80"/>
    <w:rsid w:val="003373D1"/>
    <w:rsid w:val="003E12CA"/>
    <w:rsid w:val="00476469"/>
    <w:rsid w:val="004816B0"/>
    <w:rsid w:val="00492C8E"/>
    <w:rsid w:val="00494758"/>
    <w:rsid w:val="004B17EF"/>
    <w:rsid w:val="005134C3"/>
    <w:rsid w:val="00584BA5"/>
    <w:rsid w:val="005B635D"/>
    <w:rsid w:val="005B6C16"/>
    <w:rsid w:val="00742C36"/>
    <w:rsid w:val="008156D0"/>
    <w:rsid w:val="00836FE8"/>
    <w:rsid w:val="008A4F3B"/>
    <w:rsid w:val="008C2473"/>
    <w:rsid w:val="008C5EC0"/>
    <w:rsid w:val="009610F6"/>
    <w:rsid w:val="009B25F0"/>
    <w:rsid w:val="009F371E"/>
    <w:rsid w:val="00A037B0"/>
    <w:rsid w:val="00A2616B"/>
    <w:rsid w:val="00A3300A"/>
    <w:rsid w:val="00A64AB5"/>
    <w:rsid w:val="00A64F61"/>
    <w:rsid w:val="00A81D0B"/>
    <w:rsid w:val="00AB7916"/>
    <w:rsid w:val="00AE7D2A"/>
    <w:rsid w:val="00B251C2"/>
    <w:rsid w:val="00B775AC"/>
    <w:rsid w:val="00BA4FE7"/>
    <w:rsid w:val="00BC724E"/>
    <w:rsid w:val="00C1550C"/>
    <w:rsid w:val="00C5085C"/>
    <w:rsid w:val="00C92205"/>
    <w:rsid w:val="00DE2D32"/>
    <w:rsid w:val="00E0160F"/>
    <w:rsid w:val="00E57B7F"/>
    <w:rsid w:val="00E61CD3"/>
    <w:rsid w:val="00EA609F"/>
    <w:rsid w:val="00ED620A"/>
    <w:rsid w:val="00F84775"/>
    <w:rsid w:val="00FA72CB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6A5C"/>
  <w15:chartTrackingRefBased/>
  <w15:docId w15:val="{1DE2FAC0-0ED8-486C-B552-BC5FCF0D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5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0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5C1"/>
  </w:style>
  <w:style w:type="paragraph" w:styleId="Footer">
    <w:name w:val="footer"/>
    <w:basedOn w:val="Normal"/>
    <w:link w:val="FooterChar"/>
    <w:uiPriority w:val="99"/>
    <w:unhideWhenUsed/>
    <w:rsid w:val="00260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5C1"/>
  </w:style>
  <w:style w:type="paragraph" w:customStyle="1" w:styleId="P68B1DB1-Normal1">
    <w:name w:val="P68B1DB1-Normal1"/>
    <w:basedOn w:val="Normal"/>
    <w:rPr>
      <w:rFonts w:ascii="Arial" w:eastAsia="Times New Roman" w:hAnsi="Arial" w:cs="Arial"/>
      <w:b/>
      <w:color w:val="000000"/>
      <w:kern w:val="0"/>
      <w14:ligatures w14:val="none"/>
    </w:rPr>
  </w:style>
  <w:style w:type="paragraph" w:customStyle="1" w:styleId="P68B1DB1-Normal2">
    <w:name w:val="P68B1DB1-Normal2"/>
    <w:basedOn w:val="Normal"/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P68B1DB1-Normal3">
    <w:name w:val="P68B1DB1-Normal3"/>
    <w:basedOn w:val="Normal"/>
    <w:rPr>
      <w:rFonts w:ascii="Arial" w:hAnsi="Arial" w:cs="Arial"/>
      <w:b/>
    </w:rPr>
  </w:style>
  <w:style w:type="paragraph" w:customStyle="1" w:styleId="P68B1DB1-Normal4">
    <w:name w:val="P68B1DB1-Normal4"/>
    <w:basedOn w:val="Normal"/>
    <w:rPr>
      <w:rFonts w:ascii="Arial" w:eastAsia="Times New Roman" w:hAnsi="Arial" w:cs="Arial"/>
      <w:i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customXml" Target="/customXml/item.xml" Id="R01890806ca6b41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A63639859</value>
    </field>
    <field name="Objective-Title">
      <value order="0">Newport - CCG - Example of Practice  - Families First 02 (2025-2026) - Welsh</value>
    </field>
    <field name="Objective-Description">
      <value order="0"/>
    </field>
    <field name="Objective-CreationStamp">
      <value order="0">2026-07-03T10:12:03Z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2026-07-03T10:12:05Z</value>
    </field>
    <field name="Objective-Owner">
      <value order="0">Herneman, Michelle (HCP - Early Years, Childcare &amp; Play)</value>
    </field>
    <field name="Objective-Path">
      <value order="0">Objective Global Folder:#Business File Plan:WG Organisational Groups:Learning, Communities and Culture Group (LCCG):Communities &amp; Social Justice:Learning, Communities and Culture Group (LCCG) - Communities &amp; Social Justice - Early Years, Childcare &amp; Play Division:1 - Save:Early Years, Childcare and Play Division:15 Finance:CCG - Flexible Funding - Delivery - 2025-2026:2025-26 - CCG Focus Page - Case Studies Claim 2</value>
    </field>
    <field name="Objective-Parent">
      <value order="0">2025-26 - CCG Focus Page - Case Studies Claim 2</value>
    </field>
    <field name="Objective-State">
      <value order="0">Being Drafted</value>
    </field>
    <field name="Objective-VersionId">
      <value order="0">vA114184564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402</Words>
  <Characters>2179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Nowell, Rachel (Rheolwr Tîm)</dc:creator>
  <cp:keywords/>
  <dc:description/>
  <cp:lastModifiedBy>Herneman, Michelle (HCP - Early Years, Childcare &amp; Play)</cp:lastModifiedBy>
  <cp:revision>37</cp:revision>
  <dcterms:created xsi:type="dcterms:W3CDTF">2026-04-27T10:09:00Z</dcterms:created>
  <dcterms:modified xsi:type="dcterms:W3CDTF">2026-07-03T10:11:00Z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A63639859</vt:lpwstr>
  </op:property>
  <op:property fmtid="{D5CDD505-2E9C-101B-9397-08002B2CF9AE}" pid="4" name="Objective-Title">
    <vt:lpwstr xmlns:vt="http://schemas.openxmlformats.org/officeDocument/2006/docPropsVTypes">Newport - CCG - Example of Practice  - Families First 02 (2025-2026) - Welsh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2026-07-03T10:12:03Z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2026-07-03T10:12:05Z</vt:filetime>
  </op:property>
  <op:property fmtid="{D5CDD505-2E9C-101B-9397-08002B2CF9AE}" pid="11" name="Objective-Owner">
    <vt:lpwstr xmlns:vt="http://schemas.openxmlformats.org/officeDocument/2006/docPropsVTypes">Herneman, Michelle (HCP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Groups:Health, Care and Prevention Group (HCPG):Director of Primary Care, Mental Health &amp; Early Years:Health, Care and Prevention Group (HCPG) - Early Years:1 - Save:Early Years, Childcare and Play Division:15 Finance:CCG - Flexible Funding - Delivery - 2025-2026:2025-26 - CCG Focus Page - Case Studies Claim 2:</vt:lpwstr>
  </op:property>
  <op:property fmtid="{D5CDD505-2E9C-101B-9397-08002B2CF9AE}" pid="13" name="Objective-Parent">
    <vt:lpwstr xmlns:vt="http://schemas.openxmlformats.org/officeDocument/2006/docPropsVTypes">2025-26 -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vA114184564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